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7784A" w14:textId="77777777" w:rsidR="00830C98" w:rsidRPr="00830C98" w:rsidRDefault="00830C98" w:rsidP="00830C98">
      <w:pPr>
        <w:jc w:val="right"/>
        <w:rPr>
          <w:rFonts w:ascii="Montserrat Light" w:hAnsi="Montserrat Light"/>
          <w:b/>
          <w:bCs/>
        </w:rPr>
      </w:pPr>
      <w:r w:rsidRPr="00830C98">
        <w:rPr>
          <w:rFonts w:ascii="Montserrat Light" w:hAnsi="Montserrat Light"/>
          <w:b/>
          <w:bCs/>
        </w:rPr>
        <w:t xml:space="preserve">Aviso de Privacidad Simplificado de la Red de Prestadores de Servicios Especializados para la Financiera Nacional de Desarrollo Agropecuario, Rural, Forestal y Pesquero (“FND”) </w:t>
      </w:r>
    </w:p>
    <w:p w14:paraId="7CB41089" w14:textId="77777777" w:rsidR="00D65546" w:rsidRPr="007065B4" w:rsidRDefault="00D65546" w:rsidP="00D65546">
      <w:pPr>
        <w:spacing w:after="0" w:line="276" w:lineRule="auto"/>
        <w:jc w:val="right"/>
        <w:rPr>
          <w:rFonts w:ascii="Montserrat Light" w:hAnsi="Montserrat Light"/>
          <w:b/>
          <w:bCs/>
        </w:rPr>
      </w:pPr>
      <w:r w:rsidRPr="007065B4">
        <w:rPr>
          <w:rFonts w:ascii="Montserrat Light" w:hAnsi="Montserrat Light"/>
          <w:b/>
          <w:bCs/>
        </w:rPr>
        <w:t>Ética y de Prevención de Conflictos de</w:t>
      </w:r>
    </w:p>
    <w:p w14:paraId="22EB593F" w14:textId="77777777" w:rsidR="00D65546" w:rsidRPr="007065B4" w:rsidRDefault="00D65546" w:rsidP="00D65546">
      <w:pPr>
        <w:spacing w:after="0" w:line="276" w:lineRule="auto"/>
        <w:jc w:val="right"/>
        <w:rPr>
          <w:rFonts w:ascii="Montserrat Light" w:hAnsi="Montserrat Light"/>
          <w:b/>
          <w:bCs/>
        </w:rPr>
      </w:pPr>
      <w:r w:rsidRPr="007065B4">
        <w:rPr>
          <w:rFonts w:ascii="Montserrat Light" w:hAnsi="Montserrat Light"/>
          <w:b/>
          <w:bCs/>
        </w:rPr>
        <w:t>Interés de la Financiera Nacional de Desarrollo Agropecuario, Rural,</w:t>
      </w:r>
    </w:p>
    <w:p w14:paraId="39CB9AEE" w14:textId="77777777" w:rsidR="00D65546" w:rsidRDefault="00D65546" w:rsidP="00D65546">
      <w:pPr>
        <w:spacing w:after="0" w:line="276" w:lineRule="auto"/>
        <w:jc w:val="right"/>
        <w:rPr>
          <w:rFonts w:ascii="Montserrat Light" w:hAnsi="Montserrat Light"/>
          <w:b/>
          <w:bCs/>
        </w:rPr>
      </w:pPr>
      <w:r w:rsidRPr="007065B4">
        <w:rPr>
          <w:rFonts w:ascii="Montserrat Light" w:hAnsi="Montserrat Light"/>
          <w:b/>
          <w:bCs/>
        </w:rPr>
        <w:t>Forestal y Pesquero (“FND”)</w:t>
      </w:r>
    </w:p>
    <w:p w14:paraId="53037C85" w14:textId="77777777" w:rsidR="00D65546" w:rsidRPr="007065B4" w:rsidRDefault="00D65546" w:rsidP="00D65546">
      <w:pPr>
        <w:spacing w:after="0" w:line="276" w:lineRule="auto"/>
        <w:jc w:val="right"/>
        <w:rPr>
          <w:rFonts w:ascii="Montserrat Light" w:hAnsi="Montserrat Light"/>
          <w:b/>
          <w:bCs/>
        </w:rPr>
      </w:pPr>
    </w:p>
    <w:p w14:paraId="0C4FB558" w14:textId="55CC38EC" w:rsidR="00D65546" w:rsidRPr="007065B4" w:rsidRDefault="00D65546" w:rsidP="00D65546">
      <w:pPr>
        <w:spacing w:line="276" w:lineRule="auto"/>
        <w:ind w:firstLine="708"/>
        <w:jc w:val="both"/>
        <w:rPr>
          <w:rFonts w:ascii="Montserrat Light" w:hAnsi="Montserrat Light"/>
        </w:rPr>
      </w:pPr>
      <w:bookmarkStart w:id="0" w:name="_Hlk129971870"/>
      <w:bookmarkStart w:id="1" w:name="_Hlk129973377"/>
      <w:r>
        <w:rPr>
          <w:rFonts w:ascii="Montserrat Light" w:hAnsi="Montserrat Light"/>
        </w:rPr>
        <w:t xml:space="preserve">La </w:t>
      </w:r>
      <w:r w:rsidRPr="00F64942">
        <w:rPr>
          <w:rFonts w:ascii="Montserrat Light" w:hAnsi="Montserrat Light"/>
        </w:rPr>
        <w:t>Financiera Nacional de Desarrollo Agropecuario, Rural,</w:t>
      </w:r>
      <w:r>
        <w:rPr>
          <w:rFonts w:ascii="Montserrat Light" w:hAnsi="Montserrat Light"/>
        </w:rPr>
        <w:t xml:space="preserve"> </w:t>
      </w:r>
      <w:r w:rsidRPr="00F64942">
        <w:rPr>
          <w:rFonts w:ascii="Montserrat Light" w:hAnsi="Montserrat Light"/>
        </w:rPr>
        <w:t xml:space="preserve">Forestal y Pesquero </w:t>
      </w:r>
      <w:r>
        <w:rPr>
          <w:rFonts w:ascii="Montserrat Light" w:hAnsi="Montserrat Light"/>
        </w:rPr>
        <w:t>(</w:t>
      </w:r>
      <w:r w:rsidRPr="007065B4">
        <w:rPr>
          <w:rFonts w:ascii="Montserrat Light" w:hAnsi="Montserrat Light"/>
        </w:rPr>
        <w:t>FND</w:t>
      </w:r>
      <w:bookmarkEnd w:id="0"/>
      <w:r>
        <w:rPr>
          <w:rFonts w:ascii="Montserrat Light" w:hAnsi="Montserrat Light"/>
        </w:rPr>
        <w:t>)</w:t>
      </w:r>
      <w:r w:rsidRPr="007065B4">
        <w:rPr>
          <w:rFonts w:ascii="Montserrat Light" w:hAnsi="Montserrat Light"/>
        </w:rPr>
        <w:t xml:space="preserve">, </w:t>
      </w:r>
      <w:bookmarkEnd w:id="1"/>
      <w:r w:rsidR="00830C98" w:rsidRPr="00830C98">
        <w:rPr>
          <w:rFonts w:ascii="Montserrat Light" w:hAnsi="Montserrat Light"/>
        </w:rPr>
        <w:t xml:space="preserve">es responsable del tratamiento de los datos personales que proporcione toda persona que participe en la Red de Prestadores de Servicios Especializados los cuales serán protegidos conforme a lo dispuesto por la Ley General de Protección de Datos Personales en Posesión de Sujetos Obligados </w:t>
      </w:r>
      <w:bookmarkStart w:id="2" w:name="_Hlk129972985"/>
      <w:r w:rsidRPr="007B1321">
        <w:rPr>
          <w:rFonts w:ascii="Montserrat Light" w:hAnsi="Montserrat Light"/>
        </w:rPr>
        <w:t>los Lineamientos Generales de Protección de Datos Personales para el Sector Público y demás normatividad que resulte aplicable.</w:t>
      </w:r>
    </w:p>
    <w:bookmarkEnd w:id="2"/>
    <w:p w14:paraId="0C071062" w14:textId="68ECA411" w:rsidR="00830C98" w:rsidRDefault="00830C98" w:rsidP="00830C98">
      <w:pPr>
        <w:jc w:val="both"/>
        <w:rPr>
          <w:rFonts w:ascii="Montserrat Light" w:hAnsi="Montserrat Light"/>
        </w:rPr>
      </w:pPr>
      <w:r w:rsidRPr="00830C98">
        <w:rPr>
          <w:rFonts w:ascii="Montserrat Light" w:hAnsi="Montserrat Light"/>
        </w:rPr>
        <w:t xml:space="preserve">Los datos personales e información recabados son utilizados para la finalidad siguiente: generar una base de datos de Prestadores de Servicios Especializados habilitados por FND, para que las Empresas de Intermediación Financiera tengan un padrón de personas físicas y morales capacitadas para asesorarlos. </w:t>
      </w:r>
    </w:p>
    <w:p w14:paraId="1B782A4E" w14:textId="77777777" w:rsidR="00830C98" w:rsidRDefault="00830C98" w:rsidP="00830C98">
      <w:pPr>
        <w:jc w:val="both"/>
        <w:rPr>
          <w:rFonts w:ascii="Montserrat Light" w:hAnsi="Montserrat Light"/>
        </w:rPr>
      </w:pPr>
      <w:r w:rsidRPr="00830C98">
        <w:rPr>
          <w:rFonts w:ascii="Montserrat Light" w:hAnsi="Montserrat Light"/>
        </w:rPr>
        <w:t xml:space="preserve">Se hace de su conocimiento que FND, adicional a las transferencias que realiza y que no requieren de su consentimiento, no realiza transferencia de datos personales, salvo aquellas que sean necesarias para atender requerimientos de información de una autoridad competente, que estén debidamente fundamentados y motivados. </w:t>
      </w:r>
    </w:p>
    <w:p w14:paraId="31795E33" w14:textId="77777777" w:rsidR="00830C98" w:rsidRDefault="00830C98" w:rsidP="00830C98">
      <w:pPr>
        <w:jc w:val="both"/>
        <w:rPr>
          <w:rFonts w:ascii="Montserrat Light" w:hAnsi="Montserrat Light"/>
        </w:rPr>
      </w:pPr>
      <w:r w:rsidRPr="00830C98">
        <w:rPr>
          <w:rFonts w:ascii="Montserrat Light" w:hAnsi="Montserrat Light"/>
        </w:rPr>
        <w:t xml:space="preserve">Usted podrá consultar el Aviso de Privacidad Integral en la siguiente dirección electrónica: https://terfin.fnd.gob.mx/transparencia/ o bien de manera presencial en las instalaciones de FND ubicadas en Agrarismo No. 227, Col. Escandón, Alc. Miguel Hidalgo, C.P. 11800, Ciudad de México, directamente ante la Dirección Ejecutiva de Programas y Productos. </w:t>
      </w:r>
    </w:p>
    <w:sectPr w:rsidR="00830C98" w:rsidSect="00DC5937">
      <w:headerReference w:type="default" r:id="rId6"/>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01563" w14:textId="77777777" w:rsidR="0069637F" w:rsidRDefault="0069637F">
      <w:pPr>
        <w:spacing w:after="0" w:line="240" w:lineRule="auto"/>
      </w:pPr>
      <w:r>
        <w:separator/>
      </w:r>
    </w:p>
  </w:endnote>
  <w:endnote w:type="continuationSeparator" w:id="0">
    <w:p w14:paraId="1F0DF88C" w14:textId="77777777" w:rsidR="0069637F" w:rsidRDefault="0069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EB06" w14:textId="77777777" w:rsidR="0069637F" w:rsidRDefault="0069637F">
      <w:pPr>
        <w:spacing w:after="0" w:line="240" w:lineRule="auto"/>
      </w:pPr>
      <w:r>
        <w:separator/>
      </w:r>
    </w:p>
  </w:footnote>
  <w:footnote w:type="continuationSeparator" w:id="0">
    <w:p w14:paraId="3EFAB039" w14:textId="77777777" w:rsidR="0069637F" w:rsidRDefault="0069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618A" w14:textId="77777777" w:rsidR="00DC5937" w:rsidRDefault="00830C98" w:rsidP="00DC5937">
    <w:pPr>
      <w:pStyle w:val="Encabezado"/>
      <w:jc w:val="right"/>
    </w:pPr>
    <w:r>
      <w:rPr>
        <w:noProof/>
      </w:rPr>
      <w:drawing>
        <wp:inline distT="0" distB="0" distL="0" distR="0" wp14:anchorId="3309C721" wp14:editId="192904B3">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C98"/>
    <w:rsid w:val="0069637F"/>
    <w:rsid w:val="00830C98"/>
    <w:rsid w:val="00885BC3"/>
    <w:rsid w:val="00D655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04C43"/>
  <w15:chartTrackingRefBased/>
  <w15:docId w15:val="{37C4DFCE-FB17-44B7-B2EA-38223E9E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C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0C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30C98"/>
  </w:style>
  <w:style w:type="table" w:styleId="Tablaconcuadrcula">
    <w:name w:val="Table Grid"/>
    <w:basedOn w:val="Tablanormal"/>
    <w:uiPriority w:val="39"/>
    <w:rsid w:val="00830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30C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1526</Characters>
  <Application>Microsoft Office Word</Application>
  <DocSecurity>0</DocSecurity>
  <Lines>12</Lines>
  <Paragraphs>3</Paragraphs>
  <ScaleCrop>false</ScaleCrop>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Emilia Falfán Reyes</cp:lastModifiedBy>
  <cp:revision>2</cp:revision>
  <dcterms:created xsi:type="dcterms:W3CDTF">2023-03-17T16:11:00Z</dcterms:created>
  <dcterms:modified xsi:type="dcterms:W3CDTF">2023-03-18T01:31:00Z</dcterms:modified>
</cp:coreProperties>
</file>