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4B6E" w14:textId="77777777" w:rsidR="00674695" w:rsidRPr="00674695" w:rsidRDefault="00674695" w:rsidP="00674695">
      <w:pPr>
        <w:spacing w:after="0" w:line="276" w:lineRule="auto"/>
        <w:jc w:val="right"/>
        <w:rPr>
          <w:rFonts w:ascii="Montserrat Light" w:hAnsi="Montserrat Light"/>
          <w:b/>
          <w:bCs/>
        </w:rPr>
      </w:pPr>
      <w:r w:rsidRPr="00674695">
        <w:rPr>
          <w:rFonts w:ascii="Montserrat Light" w:hAnsi="Montserrat Light"/>
          <w:b/>
          <w:bCs/>
        </w:rPr>
        <w:t>Aviso de Privacidad Simplificado</w:t>
      </w:r>
    </w:p>
    <w:p w14:paraId="0920A570" w14:textId="77777777" w:rsidR="00674695" w:rsidRPr="00674695" w:rsidRDefault="00674695" w:rsidP="00674695">
      <w:pPr>
        <w:spacing w:after="0" w:line="276" w:lineRule="auto"/>
        <w:jc w:val="right"/>
        <w:rPr>
          <w:rFonts w:ascii="Montserrat Light" w:hAnsi="Montserrat Light"/>
          <w:b/>
          <w:bCs/>
        </w:rPr>
      </w:pPr>
      <w:r w:rsidRPr="00674695">
        <w:rPr>
          <w:rFonts w:ascii="Montserrat Light" w:hAnsi="Montserrat Light"/>
          <w:b/>
          <w:bCs/>
        </w:rPr>
        <w:t>para Personal de la Financiera Nacional de Desarrollo Agropecuario, Rural,</w:t>
      </w:r>
    </w:p>
    <w:p w14:paraId="44777182" w14:textId="009E4B9D" w:rsidR="00674695" w:rsidRDefault="00674695" w:rsidP="00674695">
      <w:pPr>
        <w:spacing w:after="0" w:line="276" w:lineRule="auto"/>
        <w:jc w:val="right"/>
        <w:rPr>
          <w:rFonts w:ascii="Montserrat Light" w:hAnsi="Montserrat Light"/>
          <w:b/>
          <w:bCs/>
        </w:rPr>
      </w:pPr>
      <w:r w:rsidRPr="00674695">
        <w:rPr>
          <w:rFonts w:ascii="Montserrat Light" w:hAnsi="Montserrat Light"/>
          <w:b/>
          <w:bCs/>
        </w:rPr>
        <w:t>Forestal y Pesquero (“FND”)</w:t>
      </w:r>
    </w:p>
    <w:p w14:paraId="53C77F21" w14:textId="77777777" w:rsidR="00674695" w:rsidRPr="00674695" w:rsidRDefault="00674695" w:rsidP="00674695">
      <w:pPr>
        <w:spacing w:after="0" w:line="276" w:lineRule="auto"/>
        <w:jc w:val="right"/>
        <w:rPr>
          <w:rFonts w:ascii="Montserrat Light" w:hAnsi="Montserrat Light"/>
          <w:b/>
          <w:bCs/>
        </w:rPr>
      </w:pPr>
    </w:p>
    <w:p w14:paraId="4ED3F375" w14:textId="52886936" w:rsidR="00081D3D" w:rsidRDefault="00081D3D" w:rsidP="00081D3D">
      <w:pPr>
        <w:jc w:val="both"/>
        <w:rPr>
          <w:rFonts w:ascii="Montserrat Light" w:hAnsi="Montserrat Light"/>
        </w:rPr>
      </w:pPr>
      <w:r w:rsidRPr="007B1321">
        <w:rPr>
          <w:rFonts w:ascii="Montserrat Light" w:hAnsi="Montserrat Light"/>
        </w:rPr>
        <w:t>La Financiera Nacional de Desarrollo Agropecuario, Rural, Forestal y Pesquero (en lo sucesivo FND)</w:t>
      </w:r>
      <w:r w:rsidRPr="00AA36EC">
        <w:rPr>
          <w:rFonts w:ascii="Montserrat Light" w:hAnsi="Montserrat Light"/>
        </w:rPr>
        <w:t>, organismo descentralizado de la Administración Pública Federal, sectorizado en la Secretaría de Hacienda y Crédito Público, con domicilio en Agrarismo No. 227, Col. Escandón, Alc</w:t>
      </w:r>
      <w:r>
        <w:rPr>
          <w:rFonts w:ascii="Montserrat Light" w:hAnsi="Montserrat Light"/>
        </w:rPr>
        <w:t>aldía</w:t>
      </w:r>
      <w:r w:rsidRPr="00AA36EC">
        <w:rPr>
          <w:rFonts w:ascii="Montserrat Light" w:hAnsi="Montserrat Light"/>
        </w:rPr>
        <w:t xml:space="preserve"> Miguel Hidalgo, C.P. 11800, Ciudad de México, es responsable del tratamiento de los datos personales que proporcione toda persona que preste sus servicios como servidor público o persona física profesional contratada bajo el régimen de sueldos y salarios, los cuales serán protegidos conforme a lo dispuesto por la </w:t>
      </w:r>
      <w:bookmarkStart w:id="0" w:name="_Hlk129967819"/>
      <w:r w:rsidRPr="00AA36EC">
        <w:rPr>
          <w:rFonts w:ascii="Montserrat Light" w:hAnsi="Montserrat Light"/>
        </w:rPr>
        <w:t>Ley General de Protección de Datos Personales en Posesión de Sujetos Obligados</w:t>
      </w:r>
      <w:r w:rsidRPr="007B1321">
        <w:rPr>
          <w:rFonts w:ascii="Montserrat Light" w:hAnsi="Montserrat Light"/>
        </w:rPr>
        <w:t xml:space="preserve">, </w:t>
      </w:r>
      <w:bookmarkStart w:id="1" w:name="_Hlk129966909"/>
      <w:r w:rsidRPr="007B1321">
        <w:rPr>
          <w:rFonts w:ascii="Montserrat Light" w:hAnsi="Montserrat Light"/>
        </w:rPr>
        <w:t>los Lineamientos Generales de Protección de Datos Personales para el Sector Público</w:t>
      </w:r>
      <w:r w:rsidR="00442E0B">
        <w:rPr>
          <w:rFonts w:ascii="Montserrat Light" w:hAnsi="Montserrat Light"/>
        </w:rPr>
        <w:t xml:space="preserve">, </w:t>
      </w:r>
      <w:bookmarkEnd w:id="1"/>
      <w:r w:rsidRPr="00674695">
        <w:rPr>
          <w:rFonts w:ascii="Montserrat Light" w:hAnsi="Montserrat Light"/>
        </w:rPr>
        <w:t>la Ley General de Transparencia y Acceso a la Información Pública (la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 xml:space="preserve">“LGTAIP”) </w:t>
      </w:r>
      <w:r w:rsidRPr="007B1321">
        <w:rPr>
          <w:rFonts w:ascii="Montserrat Light" w:hAnsi="Montserrat Light"/>
        </w:rPr>
        <w:t xml:space="preserve">y demás normatividad que resulte aplicable. </w:t>
      </w:r>
    </w:p>
    <w:bookmarkEnd w:id="0"/>
    <w:p w14:paraId="4FE7EC43" w14:textId="77777777" w:rsidR="00674695" w:rsidRPr="00674695" w:rsidRDefault="00674695" w:rsidP="00674695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674695">
        <w:rPr>
          <w:rFonts w:ascii="Montserrat Light" w:hAnsi="Montserrat Light"/>
          <w:b/>
          <w:bCs/>
        </w:rPr>
        <w:t>¿Qué datos personales e información se recaban y para qué finalidad?</w:t>
      </w:r>
    </w:p>
    <w:p w14:paraId="2B580510" w14:textId="7FDD5F5F" w:rsidR="00674695" w:rsidRPr="00674695" w:rsidRDefault="00674695" w:rsidP="00674695">
      <w:pPr>
        <w:spacing w:line="276" w:lineRule="auto"/>
        <w:jc w:val="both"/>
        <w:rPr>
          <w:rFonts w:ascii="Montserrat Light" w:hAnsi="Montserrat Light"/>
        </w:rPr>
      </w:pPr>
      <w:r w:rsidRPr="00674695">
        <w:rPr>
          <w:rFonts w:ascii="Montserrat Light" w:hAnsi="Montserrat Light"/>
        </w:rPr>
        <w:t>Los datos personales e información recabados para los servidores públicos y personas físicas que laboren y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pertenezcan a la estructura orgánica de la FND, son utilizados para las finalidades siguientes: actualizar el personal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vigente en organigramas, plantilla y nómina; integrar el expediente único de personal; acreditar su identidad y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localización; realizar trámites administrativos y fiscales; cubrir perfil de puesto; pagar remuneraciones y prestaciones;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asignar y comprobar viáticos y pasajes nacionales e internacionales; integrar pólizas contables con la documentación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comprobatoria del gasto de la FND; ser asegurado y designar beneficiarios del seguro de vida institucional; controlar</w:t>
      </w:r>
      <w:r w:rsidR="00081D3D"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el acceso a su centro de trabajo; otorgar prestaciones de seguridad social, económicas y de salud; elaborar expedientes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médicos; programar acciones de capacitación; elaborar credenciales, nombramientos, notificaciones de cambio,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contratos individuales de trabajo, convenios de confidencialidad y de terminación laboral; solicitar la confección de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uniformes institucionales; elaborar constancias de no inhabilitación; atender quejas presentadas por el personal al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Comité de Ética y de Prevención de Conflictos de Interés; o dar atención a los requerimientos del Órgano Interno de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Control, Comisión Nacional Bancaria y de Valores y Auditoría Superior de la Federación, derivados de diversos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procedimientos administrativos, según el ámbito de aplicación.</w:t>
      </w:r>
    </w:p>
    <w:p w14:paraId="6AC70436" w14:textId="77777777" w:rsidR="00674695" w:rsidRPr="00674695" w:rsidRDefault="00674695" w:rsidP="00674695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674695">
        <w:rPr>
          <w:rFonts w:ascii="Montserrat Light" w:hAnsi="Montserrat Light"/>
          <w:b/>
          <w:bCs/>
        </w:rPr>
        <w:t>Transferencia de Datos</w:t>
      </w:r>
    </w:p>
    <w:p w14:paraId="515C4125" w14:textId="2C35BEE0" w:rsidR="00674695" w:rsidRPr="00674695" w:rsidRDefault="00674695" w:rsidP="00674695">
      <w:pPr>
        <w:spacing w:line="276" w:lineRule="auto"/>
        <w:jc w:val="both"/>
        <w:rPr>
          <w:rFonts w:ascii="Montserrat Light" w:hAnsi="Montserrat Light"/>
        </w:rPr>
      </w:pPr>
      <w:r w:rsidRPr="00674695">
        <w:rPr>
          <w:rFonts w:ascii="Montserrat Light" w:hAnsi="Montserrat Light"/>
        </w:rPr>
        <w:lastRenderedPageBreak/>
        <w:t>Se hace de su conocimiento que FND, adicional a las transferencias que realiza y que no requieren de su consentimiento,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podrá llevar a cabo la transferencia de sus datos personales que a continuación se indican: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74695" w14:paraId="12CC4C7F" w14:textId="77777777" w:rsidTr="00674695">
        <w:tc>
          <w:tcPr>
            <w:tcW w:w="2942" w:type="dxa"/>
          </w:tcPr>
          <w:p w14:paraId="7F67D3A1" w14:textId="2474A1EF" w:rsidR="00674695" w:rsidRDefault="00674695" w:rsidP="00674695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674695">
              <w:rPr>
                <w:rFonts w:ascii="Montserrat Light" w:hAnsi="Montserrat Light"/>
              </w:rPr>
              <w:t xml:space="preserve">Terceros </w:t>
            </w:r>
          </w:p>
        </w:tc>
        <w:tc>
          <w:tcPr>
            <w:tcW w:w="2943" w:type="dxa"/>
          </w:tcPr>
          <w:p w14:paraId="4D2EB974" w14:textId="2C8CA5D7" w:rsidR="00674695" w:rsidRDefault="00674695" w:rsidP="00674695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674695">
              <w:rPr>
                <w:rFonts w:ascii="Montserrat Light" w:hAnsi="Montserrat Light"/>
              </w:rPr>
              <w:t>Personal</w:t>
            </w:r>
            <w:r>
              <w:t xml:space="preserve"> </w:t>
            </w:r>
            <w:r w:rsidRPr="00674695">
              <w:rPr>
                <w:rFonts w:ascii="Montserrat Light" w:hAnsi="Montserrat Light"/>
              </w:rPr>
              <w:t>Operativo</w:t>
            </w:r>
          </w:p>
        </w:tc>
        <w:tc>
          <w:tcPr>
            <w:tcW w:w="2943" w:type="dxa"/>
          </w:tcPr>
          <w:p w14:paraId="148D7B9F" w14:textId="1EF4B33B" w:rsidR="00674695" w:rsidRDefault="00674695" w:rsidP="00674695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674695">
              <w:rPr>
                <w:rFonts w:ascii="Montserrat Light" w:hAnsi="Montserrat Light"/>
              </w:rPr>
              <w:t>Personal de Mando</w:t>
            </w:r>
          </w:p>
        </w:tc>
      </w:tr>
      <w:tr w:rsidR="00674695" w14:paraId="7198FE2A" w14:textId="77777777" w:rsidTr="00674695">
        <w:tc>
          <w:tcPr>
            <w:tcW w:w="2942" w:type="dxa"/>
          </w:tcPr>
          <w:p w14:paraId="48F86CE2" w14:textId="77777777" w:rsidR="00674695" w:rsidRPr="00674695" w:rsidRDefault="00674695" w:rsidP="00674695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674695">
              <w:rPr>
                <w:rFonts w:ascii="Montserrat Light" w:hAnsi="Montserrat Light"/>
              </w:rPr>
              <w:t>Instituciones de Seguros.</w:t>
            </w:r>
          </w:p>
          <w:p w14:paraId="7D75FFB3" w14:textId="77777777" w:rsidR="00674695" w:rsidRPr="00674695" w:rsidRDefault="00674695" w:rsidP="00674695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674695">
              <w:rPr>
                <w:rFonts w:ascii="Montserrat Light" w:hAnsi="Montserrat Light"/>
              </w:rPr>
              <w:t>Para ser asegurado y</w:t>
            </w:r>
          </w:p>
          <w:p w14:paraId="429F4D6C" w14:textId="32DF81EB" w:rsidR="00674695" w:rsidRDefault="00674695" w:rsidP="00674695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674695">
              <w:rPr>
                <w:rFonts w:ascii="Montserrat Light" w:hAnsi="Montserrat Light"/>
              </w:rPr>
              <w:t>designar beneficiarios:</w:t>
            </w:r>
          </w:p>
        </w:tc>
        <w:tc>
          <w:tcPr>
            <w:tcW w:w="2943" w:type="dxa"/>
          </w:tcPr>
          <w:p w14:paraId="5B51C2CA" w14:textId="77777777" w:rsidR="00674695" w:rsidRPr="00674695" w:rsidRDefault="00674695" w:rsidP="00674695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674695">
              <w:rPr>
                <w:rFonts w:ascii="Montserrat Light" w:hAnsi="Montserrat Light"/>
              </w:rPr>
              <w:t>• Seguro de vida institucional.</w:t>
            </w:r>
          </w:p>
          <w:p w14:paraId="746A054B" w14:textId="310F2B7D" w:rsidR="00674695" w:rsidRDefault="00674695" w:rsidP="00674695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674695">
              <w:rPr>
                <w:rFonts w:ascii="Montserrat Light" w:hAnsi="Montserrat Light"/>
              </w:rPr>
              <w:t>• Seguro de Gastos Médicos Mayores</w:t>
            </w:r>
            <w:r>
              <w:rPr>
                <w:rFonts w:ascii="Montserrat Light" w:hAnsi="Montserrat Light"/>
              </w:rPr>
              <w:t>.</w:t>
            </w:r>
          </w:p>
        </w:tc>
        <w:tc>
          <w:tcPr>
            <w:tcW w:w="2943" w:type="dxa"/>
          </w:tcPr>
          <w:p w14:paraId="7DF86E0A" w14:textId="77777777" w:rsidR="00674695" w:rsidRPr="00674695" w:rsidRDefault="00674695" w:rsidP="00674695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674695">
              <w:rPr>
                <w:rFonts w:ascii="Montserrat Light" w:hAnsi="Montserrat Light"/>
              </w:rPr>
              <w:t>• Seguro de vida institucional.</w:t>
            </w:r>
          </w:p>
          <w:p w14:paraId="2259FF04" w14:textId="3EA26115" w:rsidR="00674695" w:rsidRDefault="00674695" w:rsidP="00674695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674695">
              <w:rPr>
                <w:rFonts w:ascii="Montserrat Light" w:hAnsi="Montserrat Light"/>
              </w:rPr>
              <w:t>• Seguro de Responsabilidad Civil.</w:t>
            </w:r>
          </w:p>
        </w:tc>
      </w:tr>
      <w:tr w:rsidR="00674695" w14:paraId="16D8CA44" w14:textId="77777777" w:rsidTr="00674695">
        <w:tc>
          <w:tcPr>
            <w:tcW w:w="2942" w:type="dxa"/>
          </w:tcPr>
          <w:p w14:paraId="155B7690" w14:textId="376E8911" w:rsidR="00674695" w:rsidRDefault="00674695" w:rsidP="00674695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674695">
              <w:rPr>
                <w:rFonts w:ascii="Montserrat Light" w:hAnsi="Montserrat Light"/>
              </w:rPr>
              <w:t>Proveedores de Servicios</w:t>
            </w:r>
          </w:p>
        </w:tc>
        <w:tc>
          <w:tcPr>
            <w:tcW w:w="2943" w:type="dxa"/>
          </w:tcPr>
          <w:p w14:paraId="32300F42" w14:textId="77777777" w:rsidR="00674695" w:rsidRPr="00674695" w:rsidRDefault="00674695" w:rsidP="00674695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674695">
              <w:rPr>
                <w:rFonts w:ascii="Montserrat Light" w:hAnsi="Montserrat Light"/>
              </w:rPr>
              <w:t>• Para ser inscritos a cursos de</w:t>
            </w:r>
          </w:p>
          <w:p w14:paraId="78C61A42" w14:textId="77777777" w:rsidR="00674695" w:rsidRPr="00674695" w:rsidRDefault="00674695" w:rsidP="00674695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674695">
              <w:rPr>
                <w:rFonts w:ascii="Montserrat Light" w:hAnsi="Montserrat Light"/>
              </w:rPr>
              <w:t>capacitación.</w:t>
            </w:r>
          </w:p>
          <w:p w14:paraId="70E03BF7" w14:textId="62EA5A86" w:rsidR="00674695" w:rsidRDefault="00674695" w:rsidP="00674695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674695">
              <w:rPr>
                <w:rFonts w:ascii="Montserrat Light" w:hAnsi="Montserrat Light"/>
              </w:rPr>
              <w:t>• Solicitar la confección de uniformes.</w:t>
            </w:r>
          </w:p>
        </w:tc>
        <w:tc>
          <w:tcPr>
            <w:tcW w:w="2943" w:type="dxa"/>
          </w:tcPr>
          <w:p w14:paraId="4694D051" w14:textId="77777777" w:rsidR="00674695" w:rsidRPr="00674695" w:rsidRDefault="00674695" w:rsidP="00674695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674695">
              <w:rPr>
                <w:rFonts w:ascii="Montserrat Light" w:hAnsi="Montserrat Light"/>
              </w:rPr>
              <w:t>• Para ser inscritos a cursos de</w:t>
            </w:r>
          </w:p>
          <w:p w14:paraId="656961C6" w14:textId="56087DAE" w:rsidR="00674695" w:rsidRDefault="00674695" w:rsidP="00674695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674695">
              <w:rPr>
                <w:rFonts w:ascii="Montserrat Light" w:hAnsi="Montserrat Light"/>
              </w:rPr>
              <w:t>capacitación.</w:t>
            </w:r>
          </w:p>
        </w:tc>
      </w:tr>
      <w:tr w:rsidR="00674695" w14:paraId="479CB56E" w14:textId="77777777" w:rsidTr="00674695">
        <w:tc>
          <w:tcPr>
            <w:tcW w:w="2942" w:type="dxa"/>
          </w:tcPr>
          <w:p w14:paraId="15D4444F" w14:textId="66E47673" w:rsidR="00674695" w:rsidRDefault="00674695" w:rsidP="00674695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674695">
              <w:rPr>
                <w:rFonts w:ascii="Montserrat Light" w:hAnsi="Montserrat Light"/>
              </w:rPr>
              <w:t>Casa de Bolsa</w:t>
            </w:r>
          </w:p>
        </w:tc>
        <w:tc>
          <w:tcPr>
            <w:tcW w:w="2943" w:type="dxa"/>
          </w:tcPr>
          <w:p w14:paraId="27C3402D" w14:textId="77777777" w:rsidR="00674695" w:rsidRPr="00674695" w:rsidRDefault="00674695" w:rsidP="00674695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674695">
              <w:rPr>
                <w:rFonts w:ascii="Montserrat Light" w:hAnsi="Montserrat Light"/>
              </w:rPr>
              <w:t>• Para la aportación al Fondo de Ahorro</w:t>
            </w:r>
          </w:p>
          <w:p w14:paraId="0B4D479F" w14:textId="0881BA12" w:rsidR="00674695" w:rsidRDefault="00674695" w:rsidP="00674695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674695">
              <w:rPr>
                <w:rFonts w:ascii="Montserrat Light" w:hAnsi="Montserrat Light"/>
              </w:rPr>
              <w:t>Institucional.</w:t>
            </w:r>
          </w:p>
        </w:tc>
        <w:tc>
          <w:tcPr>
            <w:tcW w:w="2943" w:type="dxa"/>
          </w:tcPr>
          <w:p w14:paraId="044BE01A" w14:textId="77777777" w:rsidR="00674695" w:rsidRPr="00674695" w:rsidRDefault="00674695" w:rsidP="00674695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674695">
              <w:rPr>
                <w:rFonts w:ascii="Montserrat Light" w:hAnsi="Montserrat Light"/>
              </w:rPr>
              <w:t>• Para la aportación al Fondo de Ahorro</w:t>
            </w:r>
          </w:p>
          <w:p w14:paraId="2EC145BA" w14:textId="6DE0E942" w:rsidR="00674695" w:rsidRDefault="00674695" w:rsidP="00674695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674695">
              <w:rPr>
                <w:rFonts w:ascii="Montserrat Light" w:hAnsi="Montserrat Light"/>
              </w:rPr>
              <w:t>Institucional.</w:t>
            </w:r>
          </w:p>
        </w:tc>
      </w:tr>
    </w:tbl>
    <w:p w14:paraId="0A8165EC" w14:textId="2E042198" w:rsidR="00674695" w:rsidRPr="00674695" w:rsidRDefault="00674695" w:rsidP="00674695">
      <w:pPr>
        <w:spacing w:line="276" w:lineRule="auto"/>
        <w:jc w:val="both"/>
        <w:rPr>
          <w:rFonts w:ascii="Montserrat Light" w:hAnsi="Montserrat Light"/>
        </w:rPr>
      </w:pPr>
    </w:p>
    <w:p w14:paraId="11A858BE" w14:textId="119D1125" w:rsidR="00674695" w:rsidRPr="00674695" w:rsidRDefault="00674695" w:rsidP="00674695">
      <w:pPr>
        <w:spacing w:line="276" w:lineRule="auto"/>
        <w:jc w:val="both"/>
        <w:rPr>
          <w:rFonts w:ascii="Montserrat Light" w:hAnsi="Montserrat Light"/>
        </w:rPr>
      </w:pPr>
      <w:r w:rsidRPr="00674695">
        <w:rPr>
          <w:rFonts w:ascii="Montserrat Light" w:hAnsi="Montserrat Light"/>
        </w:rPr>
        <w:t>Para estas transferencias requerimos de su consentimiento, por lo que, si no desea que sus datos personales sean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transferidos para alguna o todas las finalidades señaladas, podrá manifestarlo al momento en que se le ponga a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disposición los formatos respectivos para cada una de estas finalidades, de la institución que corresponda.</w:t>
      </w:r>
    </w:p>
    <w:p w14:paraId="33FEA7AB" w14:textId="11E60F86" w:rsidR="00674695" w:rsidRPr="00674695" w:rsidRDefault="00674695" w:rsidP="00674695">
      <w:pPr>
        <w:spacing w:line="276" w:lineRule="auto"/>
        <w:jc w:val="both"/>
        <w:rPr>
          <w:rFonts w:ascii="Montserrat Light" w:hAnsi="Montserrat Light"/>
        </w:rPr>
      </w:pPr>
      <w:r w:rsidRPr="00674695">
        <w:rPr>
          <w:rFonts w:ascii="Montserrat Light" w:hAnsi="Montserrat Light"/>
        </w:rPr>
        <w:t xml:space="preserve">En cumplimiento de lo dispuesto por el artículo 70, fracciones VII, VIII, IX, XI y XVII, de la </w:t>
      </w:r>
      <w:r w:rsidR="00081D3D" w:rsidRPr="00674695">
        <w:rPr>
          <w:rFonts w:ascii="Montserrat Light" w:hAnsi="Montserrat Light"/>
        </w:rPr>
        <w:t>LGTAI</w:t>
      </w:r>
      <w:r w:rsidR="00081D3D">
        <w:rPr>
          <w:rFonts w:ascii="Montserrat Light" w:hAnsi="Montserrat Light"/>
        </w:rPr>
        <w:t xml:space="preserve">P </w:t>
      </w:r>
      <w:r w:rsidRPr="00674695">
        <w:rPr>
          <w:rFonts w:ascii="Montserrat Light" w:hAnsi="Montserrat Light"/>
        </w:rPr>
        <w:t>se harán públicos los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datos personales para cumplir con las obligaciones de transparencia comunes que marca la misma; como son: nombre,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cargo o nombramiento asignado, nivel del puesto en la estructura orgánica, fecha de alta en el cargo, número telefónico,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domicilio para recibir correspondencia y dirección de correo electrónico oficiales; remuneración bruta y neta; gastos de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representación y viáticos, así como el objeto e informe de comisión correspondiente; e información curricular, desde el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nivel de jefe de departamento o equivalente, hasta el titular del sujeto obligado.</w:t>
      </w:r>
    </w:p>
    <w:p w14:paraId="1B3584DA" w14:textId="19811704" w:rsidR="00674695" w:rsidRPr="00674695" w:rsidRDefault="00674695" w:rsidP="00674695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674695">
        <w:rPr>
          <w:rFonts w:ascii="Montserrat Light" w:hAnsi="Montserrat Light"/>
          <w:b/>
          <w:bCs/>
        </w:rPr>
        <w:t>¿Dónde puedo ejercer los derechos de acceso, corrección/rectificación, cancelación u oposición de datos personales</w:t>
      </w:r>
      <w:r>
        <w:rPr>
          <w:rFonts w:ascii="Montserrat Light" w:hAnsi="Montserrat Light"/>
          <w:b/>
          <w:bCs/>
        </w:rPr>
        <w:t xml:space="preserve"> </w:t>
      </w:r>
      <w:r w:rsidRPr="00674695">
        <w:rPr>
          <w:rFonts w:ascii="Montserrat Light" w:hAnsi="Montserrat Light"/>
          <w:b/>
          <w:bCs/>
        </w:rPr>
        <w:t>(“Derechos ARCO”)?</w:t>
      </w:r>
    </w:p>
    <w:p w14:paraId="063D6A45" w14:textId="77777777" w:rsidR="006D4104" w:rsidRDefault="00674695" w:rsidP="00674695">
      <w:pPr>
        <w:spacing w:line="276" w:lineRule="auto"/>
        <w:jc w:val="both"/>
        <w:rPr>
          <w:rFonts w:ascii="Montserrat Light" w:hAnsi="Montserrat Light"/>
        </w:rPr>
      </w:pPr>
      <w:r w:rsidRPr="00674695">
        <w:rPr>
          <w:rFonts w:ascii="Montserrat Light" w:hAnsi="Montserrat Light"/>
        </w:rPr>
        <w:t>Usted podrá ejercer sus Derechos ARCO directamente ante la Unidad de Transparencia de FND, ubicada en Agrarismo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No. 227, planta baja, Col. Escandón, Alcaldía Miguel Hidalgo, C.P. 11800, Ciudad de México, a través de la Plataforma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 xml:space="preserve">Nacional de Transparencia </w:t>
      </w:r>
      <w:r w:rsidRPr="00674695">
        <w:rPr>
          <w:rFonts w:ascii="Montserrat Light" w:hAnsi="Montserrat Light"/>
        </w:rPr>
        <w:lastRenderedPageBreak/>
        <w:t>https://www.plataformadetransparencia.org.mx/web/guest/inicio o en el correo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 xml:space="preserve">electrónico transparencia@fnd.gob.mx </w:t>
      </w:r>
    </w:p>
    <w:p w14:paraId="5F874B11" w14:textId="5D96687C" w:rsidR="00674695" w:rsidRPr="00674695" w:rsidRDefault="00674695" w:rsidP="00674695">
      <w:pPr>
        <w:spacing w:line="276" w:lineRule="auto"/>
        <w:jc w:val="both"/>
        <w:rPr>
          <w:rFonts w:ascii="Montserrat Light" w:hAnsi="Montserrat Light"/>
        </w:rPr>
      </w:pPr>
      <w:r w:rsidRPr="00674695">
        <w:rPr>
          <w:rFonts w:ascii="Montserrat Light" w:hAnsi="Montserrat Light"/>
        </w:rPr>
        <w:t>Si desea conocer el procedimiento para el ejercicio de estos derechos puede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acudir a la Unidad de Transparencia, enviar un correo electrónico a la dirección antes señalada o comunicarse al</w:t>
      </w:r>
      <w:r>
        <w:rPr>
          <w:rFonts w:ascii="Montserrat Light" w:hAnsi="Montserrat Light"/>
        </w:rPr>
        <w:t xml:space="preserve"> </w:t>
      </w:r>
      <w:r w:rsidRPr="00674695">
        <w:rPr>
          <w:rFonts w:ascii="Montserrat Light" w:hAnsi="Montserrat Light"/>
        </w:rPr>
        <w:t>teléfono +</w:t>
      </w:r>
      <w:r w:rsidRPr="006D4104">
        <w:rPr>
          <w:rFonts w:ascii="Montserrat Light" w:hAnsi="Montserrat Light"/>
        </w:rPr>
        <w:t>52 (55) 52301600 Ext. 17</w:t>
      </w:r>
      <w:r w:rsidR="006D4104" w:rsidRPr="006D4104">
        <w:rPr>
          <w:rFonts w:ascii="Montserrat Light" w:hAnsi="Montserrat Light"/>
        </w:rPr>
        <w:t>62 y 1177</w:t>
      </w:r>
      <w:r w:rsidRPr="006D4104">
        <w:rPr>
          <w:rFonts w:ascii="Montserrat Light" w:hAnsi="Montserrat Light"/>
        </w:rPr>
        <w:t>.</w:t>
      </w:r>
    </w:p>
    <w:p w14:paraId="7963A3CB" w14:textId="77777777" w:rsidR="00674695" w:rsidRDefault="00674695" w:rsidP="00674695">
      <w:pPr>
        <w:spacing w:line="276" w:lineRule="auto"/>
        <w:jc w:val="both"/>
        <w:rPr>
          <w:rFonts w:ascii="Montserrat Light" w:hAnsi="Montserrat Light"/>
        </w:rPr>
      </w:pPr>
    </w:p>
    <w:sectPr w:rsidR="00674695" w:rsidSect="00DC5937">
      <w:headerReference w:type="default" r:id="rId6"/>
      <w:pgSz w:w="12240" w:h="15840"/>
      <w:pgMar w:top="2056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7234" w14:textId="77777777" w:rsidR="00A204E1" w:rsidRDefault="00A204E1">
      <w:pPr>
        <w:spacing w:after="0" w:line="240" w:lineRule="auto"/>
      </w:pPr>
      <w:r>
        <w:separator/>
      </w:r>
    </w:p>
  </w:endnote>
  <w:endnote w:type="continuationSeparator" w:id="0">
    <w:p w14:paraId="21BD5667" w14:textId="77777777" w:rsidR="00A204E1" w:rsidRDefault="00A2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7A12" w14:textId="77777777" w:rsidR="00A204E1" w:rsidRDefault="00A204E1">
      <w:pPr>
        <w:spacing w:after="0" w:line="240" w:lineRule="auto"/>
      </w:pPr>
      <w:r>
        <w:separator/>
      </w:r>
    </w:p>
  </w:footnote>
  <w:footnote w:type="continuationSeparator" w:id="0">
    <w:p w14:paraId="2FEAF26D" w14:textId="77777777" w:rsidR="00A204E1" w:rsidRDefault="00A2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3231" w14:textId="77777777" w:rsidR="00DC5937" w:rsidRDefault="00674695" w:rsidP="00DC5937">
    <w:pPr>
      <w:pStyle w:val="Encabezado"/>
      <w:jc w:val="right"/>
    </w:pPr>
    <w:r>
      <w:rPr>
        <w:noProof/>
      </w:rPr>
      <w:drawing>
        <wp:inline distT="0" distB="0" distL="0" distR="0" wp14:anchorId="1F142371" wp14:editId="62A05A6D">
          <wp:extent cx="2674620" cy="742950"/>
          <wp:effectExtent l="0" t="0" r="0" b="0"/>
          <wp:docPr id="14" name="Imagen 1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641" cy="74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FF"/>
    <w:rsid w:val="00081D3D"/>
    <w:rsid w:val="00403639"/>
    <w:rsid w:val="00442E0B"/>
    <w:rsid w:val="00674695"/>
    <w:rsid w:val="006D4104"/>
    <w:rsid w:val="00A204E1"/>
    <w:rsid w:val="00CF61FF"/>
    <w:rsid w:val="00D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F2673"/>
  <w15:chartTrackingRefBased/>
  <w15:docId w15:val="{41ADA7F1-ED76-414F-9108-8041BB66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1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61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1FF"/>
  </w:style>
  <w:style w:type="table" w:styleId="Tablaconcuadrcula">
    <w:name w:val="Table Grid"/>
    <w:basedOn w:val="Tablanormal"/>
    <w:uiPriority w:val="39"/>
    <w:rsid w:val="0067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 los Ángeles Fuentes Cobos</dc:creator>
  <cp:keywords/>
  <dc:description/>
  <cp:lastModifiedBy>Elizabeth de los Ángeles Fuentes Cobos</cp:lastModifiedBy>
  <cp:revision>4</cp:revision>
  <dcterms:created xsi:type="dcterms:W3CDTF">2023-03-16T18:41:00Z</dcterms:created>
  <dcterms:modified xsi:type="dcterms:W3CDTF">2023-03-21T17:08:00Z</dcterms:modified>
</cp:coreProperties>
</file>