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D55F" w14:textId="77777777" w:rsidR="00A074A7" w:rsidRPr="00A074A7" w:rsidRDefault="00A074A7" w:rsidP="00A074A7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A074A7">
        <w:rPr>
          <w:rFonts w:ascii="Montserrat Light" w:hAnsi="Montserrat Light"/>
          <w:b/>
          <w:bCs/>
        </w:rPr>
        <w:t>Aviso de Privacidad Integral</w:t>
      </w:r>
    </w:p>
    <w:p w14:paraId="570371CE" w14:textId="77777777" w:rsidR="00A074A7" w:rsidRPr="00A074A7" w:rsidRDefault="00A074A7" w:rsidP="00A074A7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A074A7">
        <w:rPr>
          <w:rFonts w:ascii="Montserrat Light" w:hAnsi="Montserrat Light"/>
          <w:b/>
          <w:bCs/>
        </w:rPr>
        <w:t>de la Contratación de Bienes y Servicios a Proveedores para la Financiera Nacional</w:t>
      </w:r>
    </w:p>
    <w:p w14:paraId="3A31D2F0" w14:textId="77777777" w:rsidR="00A074A7" w:rsidRPr="00A074A7" w:rsidRDefault="00A074A7" w:rsidP="00A074A7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A074A7">
        <w:rPr>
          <w:rFonts w:ascii="Montserrat Light" w:hAnsi="Montserrat Light"/>
          <w:b/>
          <w:bCs/>
        </w:rPr>
        <w:t>de Desarrollo Agropecuario, Rural, Forestal y Pesquero (la “FND”)</w:t>
      </w:r>
    </w:p>
    <w:p w14:paraId="580B94D5" w14:textId="77777777" w:rsidR="00A074A7" w:rsidRDefault="00A074A7" w:rsidP="00A074A7">
      <w:pPr>
        <w:spacing w:line="276" w:lineRule="auto"/>
        <w:jc w:val="both"/>
        <w:rPr>
          <w:rFonts w:ascii="Montserrat Light" w:hAnsi="Montserrat Light"/>
        </w:rPr>
      </w:pPr>
    </w:p>
    <w:p w14:paraId="5898887D" w14:textId="1E9DB0FB" w:rsidR="00A074A7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La FND, organismo descentralizado de la Administración Pública Federal, sectorizado en la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Secretaría de Hacienda y Crédito Público, con domicilio en Agrarismo No. 227, Col. Escandón,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Alcaldía Miguel Hidalgo, C.P. 11800, Ciudad de México, es responsable del tratamiento de los datos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personales que proporcione toda persona que participe en los procedimientos de contratación,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suscripción de contratos y/o pedidos, los cuales serán protegidos conforme a lo dispuesto por la Ley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General de Protección de Datos Personales en Posesión de Sujetos Obligados (la “LGDPPSO”)</w:t>
      </w:r>
      <w:r w:rsidR="00666659">
        <w:rPr>
          <w:rFonts w:ascii="Montserrat Light" w:hAnsi="Montserrat Light"/>
        </w:rPr>
        <w:t xml:space="preserve">; </w:t>
      </w:r>
      <w:r w:rsidR="00666659" w:rsidRPr="007B1321">
        <w:rPr>
          <w:rFonts w:ascii="Montserrat Light" w:hAnsi="Montserrat Light"/>
        </w:rPr>
        <w:t>los Lineamientos Generales de Protección de Datos Personales para el Sector Público (en adelante los Lineamientos)</w:t>
      </w:r>
      <w:r w:rsidRPr="00A074A7">
        <w:rPr>
          <w:rFonts w:ascii="Montserrat Light" w:hAnsi="Montserrat Light"/>
        </w:rPr>
        <w:t xml:space="preserve"> y la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demás normatividad que resulte aplicable.</w:t>
      </w:r>
    </w:p>
    <w:p w14:paraId="3FAC0D9F" w14:textId="77777777" w:rsidR="00A074A7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  <w:b/>
          <w:bCs/>
        </w:rPr>
        <w:t xml:space="preserve">¿Qué datos personales e información se recaban y para qué finalidad? </w:t>
      </w:r>
    </w:p>
    <w:p w14:paraId="050B8762" w14:textId="1AB94279" w:rsidR="00845322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Los datos personales e información recabados los utilizaremos para las siguientes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finalidades:</w:t>
      </w:r>
      <w:bookmarkStart w:id="0" w:name="_Hlk129966653"/>
    </w:p>
    <w:p w14:paraId="2E5AF9B0" w14:textId="77777777" w:rsidR="007952A2" w:rsidRDefault="007952A2" w:rsidP="007952A2">
      <w:pPr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Los datos personales e información recabados los utilizaremos para las siguientes finalidades:</w:t>
      </w:r>
    </w:p>
    <w:tbl>
      <w:tblPr>
        <w:tblStyle w:val="Tablaconcuadrcula"/>
        <w:tblW w:w="8869" w:type="dxa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1659"/>
        <w:gridCol w:w="297"/>
        <w:gridCol w:w="1956"/>
      </w:tblGrid>
      <w:tr w:rsidR="007952A2" w14:paraId="6C229B59" w14:textId="77777777" w:rsidTr="007952A2">
        <w:trPr>
          <w:trHeight w:val="64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B3F2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Finalidades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310B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Datos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3CA7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¿Requieren el consentimiento del titular?</w:t>
            </w:r>
          </w:p>
        </w:tc>
      </w:tr>
      <w:tr w:rsidR="007952A2" w14:paraId="725397FB" w14:textId="77777777" w:rsidTr="007952A2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685" w14:textId="77777777" w:rsidR="007952A2" w:rsidRDefault="007952A2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00E" w14:textId="77777777" w:rsidR="007952A2" w:rsidRDefault="007952A2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4B93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538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SÍ</w:t>
            </w:r>
          </w:p>
        </w:tc>
      </w:tr>
      <w:tr w:rsidR="007952A2" w14:paraId="7339B574" w14:textId="77777777" w:rsidTr="007952A2">
        <w:trPr>
          <w:trHeight w:val="12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4F1" w14:textId="77777777" w:rsidR="007952A2" w:rsidRDefault="007952A2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Integrar la proposición al procedimiento</w:t>
            </w:r>
          </w:p>
          <w:p w14:paraId="226505AA" w14:textId="77777777" w:rsidR="007952A2" w:rsidRDefault="007952A2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de contratación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282" w14:textId="0D61DDBF" w:rsidR="007952A2" w:rsidRDefault="007952A2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Proveedor que es persona física</w:t>
            </w:r>
            <w:r>
              <w:rPr>
                <w:rFonts w:ascii="Montserrat Light" w:hAnsi="Montserrat Light"/>
              </w:rPr>
              <w:t>: acta de nacimiento, identificación oficial vigente con fotografía, Registro Federal de Contribuyentes, comprobante de domicilio (a nombre del proveedor) y datos patrimoniales y/o financieros.</w:t>
            </w:r>
          </w:p>
          <w:p w14:paraId="7447EE18" w14:textId="25E27DEC" w:rsidR="007952A2" w:rsidRDefault="007952A2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lastRenderedPageBreak/>
              <w:t>Proveedor que es una persona moral:</w:t>
            </w:r>
            <w:r>
              <w:rPr>
                <w:rFonts w:ascii="Montserrat Light" w:hAnsi="Montserrat Light"/>
              </w:rPr>
              <w:t xml:space="preserve"> acta constitutiva y sus reformas, en la que conste que se constituyó conforme a las leyes mexicanas y que tiene su domicilio en el territorio nacional, Registro Federal de Contribuyentes, T</w:t>
            </w:r>
            <w:r w:rsidRPr="00845322">
              <w:rPr>
                <w:rFonts w:ascii="Montserrat Light" w:hAnsi="Montserrat Light"/>
              </w:rPr>
              <w:t xml:space="preserve">estimonio notarial </w:t>
            </w:r>
            <w:r>
              <w:rPr>
                <w:rFonts w:ascii="Montserrat Light" w:hAnsi="Montserrat Light"/>
              </w:rPr>
              <w:t>en que el conste que el representante legal tiene poder suficiente para la suscripción el instrumento jurídico, identificación oficial vigente con fotografía y firma de quien suscribirá el instrumento jurídico, comprobante de domicilio (a nombre del Proveedor) y datos patrimoniales y/o financieros.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F21F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5E4F067A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X</w:t>
            </w:r>
          </w:p>
          <w:p w14:paraId="76407484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4A8F12DF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72516BC0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159173BC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X</w:t>
            </w:r>
          </w:p>
          <w:p w14:paraId="2837CB9A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06022D79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6CC0C24F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0ED9F5BA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5D0ABD3F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  <w:p w14:paraId="068609C1" w14:textId="000AF441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X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E7A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7952A2" w14:paraId="41C66FA8" w14:textId="77777777" w:rsidTr="007952A2">
        <w:trPr>
          <w:trHeight w:val="3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1C01" w14:textId="6B6FE7DC" w:rsidR="007952A2" w:rsidRDefault="007952A2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Llevar a cabo la evaluación de proposiciones en los procedimientos de contratación.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0564" w14:textId="77777777" w:rsidR="007952A2" w:rsidRDefault="007952A2">
            <w:pPr>
              <w:rPr>
                <w:rFonts w:ascii="Montserrat Light" w:hAnsi="Montserrat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B8D" w14:textId="77777777" w:rsidR="007952A2" w:rsidRDefault="007952A2">
            <w:pPr>
              <w:rPr>
                <w:rFonts w:ascii="Montserrat Light" w:hAnsi="Montserrat Ligh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6256" w14:textId="77777777" w:rsidR="007952A2" w:rsidRDefault="007952A2">
            <w:pPr>
              <w:rPr>
                <w:rFonts w:ascii="Montserrat Light" w:hAnsi="Montserrat Light"/>
              </w:rPr>
            </w:pPr>
          </w:p>
        </w:tc>
      </w:tr>
      <w:tr w:rsidR="007952A2" w14:paraId="6EBE1C29" w14:textId="77777777" w:rsidTr="007952A2">
        <w:trPr>
          <w:trHeight w:val="3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7E1" w14:textId="77777777" w:rsidR="007952A2" w:rsidRDefault="007952A2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Elaborar los pedidos o contratos que se deriven de los </w:t>
            </w:r>
            <w:r>
              <w:rPr>
                <w:rFonts w:ascii="Montserrat Light" w:hAnsi="Montserrat Light"/>
              </w:rPr>
              <w:lastRenderedPageBreak/>
              <w:t>procedimientos de contratación.</w:t>
            </w:r>
          </w:p>
          <w:p w14:paraId="14BC1981" w14:textId="77777777" w:rsidR="007952A2" w:rsidRDefault="007952A2">
            <w:pPr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1999" w14:textId="77777777" w:rsidR="007952A2" w:rsidRDefault="007952A2">
            <w:pPr>
              <w:rPr>
                <w:rFonts w:ascii="Montserrat Light" w:hAnsi="Montserrat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AABF" w14:textId="77777777" w:rsidR="007952A2" w:rsidRDefault="007952A2">
            <w:pPr>
              <w:rPr>
                <w:rFonts w:ascii="Montserrat Light" w:hAnsi="Montserrat Ligh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22A7" w14:textId="77777777" w:rsidR="007952A2" w:rsidRDefault="007952A2">
            <w:pPr>
              <w:rPr>
                <w:rFonts w:ascii="Montserrat Light" w:hAnsi="Montserrat Light"/>
              </w:rPr>
            </w:pPr>
          </w:p>
        </w:tc>
      </w:tr>
    </w:tbl>
    <w:p w14:paraId="0E4B3347" w14:textId="77777777" w:rsidR="007952A2" w:rsidRDefault="007952A2" w:rsidP="007952A2">
      <w:pPr>
        <w:spacing w:line="276" w:lineRule="auto"/>
        <w:jc w:val="both"/>
        <w:rPr>
          <w:rFonts w:ascii="Montserrat Light" w:hAnsi="Montserrat Light"/>
        </w:rPr>
      </w:pPr>
    </w:p>
    <w:bookmarkEnd w:id="0"/>
    <w:p w14:paraId="7500D90D" w14:textId="48189873" w:rsidR="00A074A7" w:rsidRPr="001E05F8" w:rsidRDefault="00A074A7" w:rsidP="00A074A7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Fundamento para el Tratamiento de Datos Personales</w:t>
      </w:r>
    </w:p>
    <w:p w14:paraId="7B9D8E61" w14:textId="32D8C6B7" w:rsidR="00A074A7" w:rsidRPr="00A074A7" w:rsidRDefault="00A074A7" w:rsidP="00EE57A9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La FND tratará los datos personales antes señalados con fundamento en lo dispuesto en los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artículos 6° Base A y 16 segundo párrafo de la Constitución Política de los Estados Unidos Mexicanos</w:t>
      </w:r>
      <w:r w:rsidR="00EE57A9">
        <w:rPr>
          <w:rFonts w:ascii="Montserrat Light" w:hAnsi="Montserrat Light"/>
        </w:rPr>
        <w:t xml:space="preserve">; </w:t>
      </w:r>
      <w:r w:rsidR="00EE57A9" w:rsidRPr="007B1321">
        <w:rPr>
          <w:rFonts w:ascii="Montserrat Light" w:hAnsi="Montserrat Light"/>
        </w:rPr>
        <w:t>3°, fracci</w:t>
      </w:r>
      <w:r w:rsidR="00EE57A9">
        <w:rPr>
          <w:rFonts w:ascii="Montserrat Light" w:hAnsi="Montserrat Light"/>
        </w:rPr>
        <w:t xml:space="preserve">ones II y </w:t>
      </w:r>
      <w:r w:rsidR="00EE57A9" w:rsidRPr="007B1321">
        <w:rPr>
          <w:rFonts w:ascii="Montserrat Light" w:hAnsi="Montserrat Light"/>
        </w:rPr>
        <w:t xml:space="preserve">n XXXIII, 4°, 16, 17, 18, </w:t>
      </w:r>
      <w:r w:rsidR="00EE57A9">
        <w:rPr>
          <w:rFonts w:ascii="Montserrat Light" w:hAnsi="Montserrat Light"/>
        </w:rPr>
        <w:t xml:space="preserve">26, </w:t>
      </w:r>
      <w:r w:rsidR="00EE57A9" w:rsidRPr="007B1321">
        <w:rPr>
          <w:rFonts w:ascii="Montserrat Light" w:hAnsi="Montserrat Light"/>
        </w:rPr>
        <w:t>27</w:t>
      </w:r>
      <w:r w:rsidR="00EE57A9">
        <w:rPr>
          <w:rFonts w:ascii="Montserrat Light" w:hAnsi="Montserrat Light"/>
        </w:rPr>
        <w:t xml:space="preserve">, </w:t>
      </w:r>
      <w:r w:rsidR="00EE57A9" w:rsidRPr="007B1321">
        <w:rPr>
          <w:rFonts w:ascii="Montserrat Light" w:hAnsi="Montserrat Light"/>
        </w:rPr>
        <w:t>28</w:t>
      </w:r>
      <w:r w:rsidR="00EE57A9">
        <w:rPr>
          <w:rFonts w:ascii="Montserrat Light" w:hAnsi="Montserrat Light"/>
        </w:rPr>
        <w:t xml:space="preserve">, </w:t>
      </w:r>
      <w:r w:rsidR="00EE57A9" w:rsidRPr="0089357F">
        <w:rPr>
          <w:rFonts w:ascii="Montserrat Light" w:hAnsi="Montserrat Light"/>
        </w:rPr>
        <w:lastRenderedPageBreak/>
        <w:t>48, 49, 50, 51, 52, 53, 54, 55 y 56</w:t>
      </w:r>
      <w:r w:rsidR="00EE57A9" w:rsidRPr="007B1321">
        <w:rPr>
          <w:rFonts w:ascii="Montserrat Light" w:hAnsi="Montserrat Light"/>
        </w:rPr>
        <w:t xml:space="preserve"> de la LGPDPPSO; </w:t>
      </w:r>
      <w:r w:rsidR="00666659" w:rsidRPr="007B1321">
        <w:rPr>
          <w:rFonts w:ascii="Montserrat Light" w:hAnsi="Montserrat Light"/>
        </w:rPr>
        <w:t>3, 4, 8, 9, 10, 26, 27 y 28 de los Lineamientos;</w:t>
      </w:r>
      <w:r w:rsidR="00EE57A9" w:rsidRPr="007B1321">
        <w:rPr>
          <w:rFonts w:ascii="Montserrat Light" w:hAnsi="Montserrat Light"/>
        </w:rPr>
        <w:t xml:space="preserve"> 2º de la Ley Orgánica de la FND; 4 </w:t>
      </w:r>
      <w:r w:rsidR="00EE57A9">
        <w:rPr>
          <w:rFonts w:ascii="Montserrat Light" w:hAnsi="Montserrat Light"/>
        </w:rPr>
        <w:t xml:space="preserve">y </w:t>
      </w:r>
      <w:r w:rsidRPr="00A074A7">
        <w:rPr>
          <w:rFonts w:ascii="Montserrat Light" w:hAnsi="Montserrat Light"/>
        </w:rPr>
        <w:t>51 del Estatuto Orgánico de la FND.</w:t>
      </w:r>
    </w:p>
    <w:p w14:paraId="666C0956" w14:textId="77777777" w:rsidR="00A074A7" w:rsidRPr="001E05F8" w:rsidRDefault="00A074A7" w:rsidP="00A074A7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Transferencia de Datos</w:t>
      </w:r>
    </w:p>
    <w:p w14:paraId="468F7009" w14:textId="5037CA1D" w:rsidR="00E55A21" w:rsidRPr="00A074A7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Se hace de su conocimiento que la FND no realizará transferencias de datos personales, salvo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aquellas que sean necesarias para atender requerimientos de información de una autoridad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competente, que estén debidamente fundados y motivados.</w:t>
      </w:r>
    </w:p>
    <w:p w14:paraId="3882F338" w14:textId="65B932F1" w:rsidR="00A074A7" w:rsidRPr="001E05F8" w:rsidRDefault="00A074A7" w:rsidP="00A074A7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¿Dónde puedo ejercer los derechos de acceso, corrección/rectificación, cancelación u oposición de</w:t>
      </w:r>
      <w:r w:rsidR="001E05F8">
        <w:rPr>
          <w:rFonts w:ascii="Montserrat Light" w:hAnsi="Montserrat Light"/>
          <w:b/>
          <w:bCs/>
        </w:rPr>
        <w:t xml:space="preserve"> </w:t>
      </w:r>
      <w:r w:rsidRPr="001E05F8">
        <w:rPr>
          <w:rFonts w:ascii="Montserrat Light" w:hAnsi="Montserrat Light"/>
          <w:b/>
          <w:bCs/>
        </w:rPr>
        <w:t>datos personales (“Derechos ARCO”)?</w:t>
      </w:r>
    </w:p>
    <w:p w14:paraId="42B9C6F8" w14:textId="77777777" w:rsidR="00875699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Usted podrá ejercer sus Derechos ARCO directamente ante la Unidad de Transparencia de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la FND, ubicada en Agrarismo No. 227, planta baja, Col. Escandón, Alcaldía Miguel Hidalgo, C.P.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11800, Ciudad de México, a través de la Plataforma Nacional de Transparencia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https://www.plataformadetransparencia.org.mx/web/guest/inicio o en el correo electrónico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 xml:space="preserve">transparencia@fnd.gob.mx </w:t>
      </w:r>
    </w:p>
    <w:p w14:paraId="0D696863" w14:textId="7BDC0507" w:rsidR="00A074A7" w:rsidRPr="00A074A7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Si desea conocer el procedimiento para el ejercicio de estos derechos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puede acudir a la Unidad de Transparencia, enviar un correo electrónico a la dirección antes señalada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 xml:space="preserve">o comunicarse al teléfono +52 (55) </w:t>
      </w:r>
      <w:r w:rsidRPr="00875699">
        <w:rPr>
          <w:rFonts w:ascii="Montserrat Light" w:hAnsi="Montserrat Light"/>
        </w:rPr>
        <w:t>52301600 Ext. 1</w:t>
      </w:r>
      <w:r w:rsidR="00875699" w:rsidRPr="00875699">
        <w:rPr>
          <w:rFonts w:ascii="Montserrat Light" w:hAnsi="Montserrat Light"/>
        </w:rPr>
        <w:t>762 y 1177</w:t>
      </w:r>
      <w:r w:rsidRPr="00875699">
        <w:rPr>
          <w:rFonts w:ascii="Montserrat Light" w:hAnsi="Montserrat Light"/>
        </w:rPr>
        <w:t>.</w:t>
      </w:r>
    </w:p>
    <w:p w14:paraId="1FD646F4" w14:textId="77777777" w:rsidR="00A074A7" w:rsidRPr="001E05F8" w:rsidRDefault="00A074A7" w:rsidP="00A074A7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Cambios al Aviso de Privacidad</w:t>
      </w:r>
    </w:p>
    <w:p w14:paraId="390802E8" w14:textId="57D655ED" w:rsidR="00A074A7" w:rsidRPr="00A074A7" w:rsidRDefault="00A074A7" w:rsidP="00A074A7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En caso de que exista un cambio a este aviso de privacidad lo haremos de su conocimiento a</w:t>
      </w:r>
      <w:r w:rsidR="001E05F8"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través del portal de la FND https://terfin.fnd.gob.mx/transparencia/</w:t>
      </w:r>
    </w:p>
    <w:p w14:paraId="4A0A3E4E" w14:textId="77777777" w:rsidR="001E05F8" w:rsidRDefault="001E05F8" w:rsidP="001E05F8">
      <w:pPr>
        <w:spacing w:line="276" w:lineRule="auto"/>
        <w:jc w:val="right"/>
        <w:rPr>
          <w:rFonts w:ascii="Montserrat Light" w:hAnsi="Montserrat Light"/>
          <w:highlight w:val="yellow"/>
        </w:rPr>
      </w:pPr>
    </w:p>
    <w:p w14:paraId="0CA9103F" w14:textId="77777777" w:rsidR="001E05F8" w:rsidRDefault="001E05F8" w:rsidP="001E05F8">
      <w:pPr>
        <w:spacing w:line="276" w:lineRule="auto"/>
        <w:jc w:val="right"/>
        <w:rPr>
          <w:rFonts w:ascii="Montserrat Light" w:hAnsi="Montserrat Light"/>
          <w:highlight w:val="yellow"/>
        </w:rPr>
      </w:pPr>
    </w:p>
    <w:sectPr w:rsidR="001E05F8" w:rsidSect="00DC5937">
      <w:headerReference w:type="default" r:id="rId7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52A6" w14:textId="77777777" w:rsidR="001269BE" w:rsidRDefault="001269BE">
      <w:pPr>
        <w:spacing w:after="0" w:line="240" w:lineRule="auto"/>
      </w:pPr>
      <w:r>
        <w:separator/>
      </w:r>
    </w:p>
  </w:endnote>
  <w:endnote w:type="continuationSeparator" w:id="0">
    <w:p w14:paraId="5007EE99" w14:textId="77777777" w:rsidR="001269BE" w:rsidRDefault="0012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5B88" w14:textId="77777777" w:rsidR="001269BE" w:rsidRDefault="001269BE">
      <w:pPr>
        <w:spacing w:after="0" w:line="240" w:lineRule="auto"/>
      </w:pPr>
      <w:r>
        <w:separator/>
      </w:r>
    </w:p>
  </w:footnote>
  <w:footnote w:type="continuationSeparator" w:id="0">
    <w:p w14:paraId="50A21E68" w14:textId="77777777" w:rsidR="001269BE" w:rsidRDefault="0012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95C9" w14:textId="77777777" w:rsidR="00DC5937" w:rsidRDefault="001E05F8" w:rsidP="00DC5937">
    <w:pPr>
      <w:pStyle w:val="Encabezado"/>
      <w:jc w:val="right"/>
    </w:pPr>
    <w:r>
      <w:rPr>
        <w:noProof/>
      </w:rPr>
      <w:drawing>
        <wp:inline distT="0" distB="0" distL="0" distR="0" wp14:anchorId="0300C396" wp14:editId="4F5BF9E1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DCE"/>
    <w:multiLevelType w:val="hybridMultilevel"/>
    <w:tmpl w:val="69A8D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B0665"/>
    <w:multiLevelType w:val="hybridMultilevel"/>
    <w:tmpl w:val="A5D67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13628">
    <w:abstractNumId w:val="0"/>
  </w:num>
  <w:num w:numId="2" w16cid:durableId="198877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A7"/>
    <w:rsid w:val="000366F8"/>
    <w:rsid w:val="001269BE"/>
    <w:rsid w:val="001E05F8"/>
    <w:rsid w:val="001E1C8B"/>
    <w:rsid w:val="005F2C15"/>
    <w:rsid w:val="00666659"/>
    <w:rsid w:val="00791A08"/>
    <w:rsid w:val="007952A2"/>
    <w:rsid w:val="00845322"/>
    <w:rsid w:val="00875699"/>
    <w:rsid w:val="00882712"/>
    <w:rsid w:val="00885BC3"/>
    <w:rsid w:val="00A074A7"/>
    <w:rsid w:val="00E55A21"/>
    <w:rsid w:val="00EE57A9"/>
    <w:rsid w:val="00F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5CB4E"/>
  <w15:chartTrackingRefBased/>
  <w15:docId w15:val="{421646C4-18CB-4AEF-A97B-D5BC0AA3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4A7"/>
  </w:style>
  <w:style w:type="table" w:styleId="Tablaconcuadrcula">
    <w:name w:val="Table Grid"/>
    <w:basedOn w:val="Tablanormal"/>
    <w:uiPriority w:val="39"/>
    <w:rsid w:val="0088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7</cp:revision>
  <dcterms:created xsi:type="dcterms:W3CDTF">2023-03-16T19:51:00Z</dcterms:created>
  <dcterms:modified xsi:type="dcterms:W3CDTF">2023-03-21T17:04:00Z</dcterms:modified>
</cp:coreProperties>
</file>