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CB3" w14:textId="77777777" w:rsidR="00A9511A" w:rsidRPr="00A9511A" w:rsidRDefault="00A9511A" w:rsidP="00A9511A">
      <w:pPr>
        <w:jc w:val="right"/>
        <w:rPr>
          <w:rFonts w:ascii="Montserrat Light" w:hAnsi="Montserrat Light"/>
          <w:b/>
          <w:bCs/>
        </w:rPr>
      </w:pPr>
      <w:r w:rsidRPr="00A9511A">
        <w:rPr>
          <w:rFonts w:ascii="Montserrat Light" w:hAnsi="Montserrat Light"/>
          <w:b/>
          <w:bCs/>
        </w:rPr>
        <w:t xml:space="preserve">AVISO DE PRIVACIDAD INTEGRAL DE LA SOLICITUD DE APOYOS QUE SE ESTABLECEN EN LAS "REGLAS DE OPERACIÓN DEL PROGRAMA DE FOMENTO A LA AGRICULTURA DE LA SECRETARIA DE AGRICULTURA Y DESARROLLO RURAL, (EN LO SUCESIVO, “SADER”). </w:t>
      </w:r>
    </w:p>
    <w:p w14:paraId="2DD29B8D" w14:textId="360E063A" w:rsidR="00372B93" w:rsidRPr="007065B4" w:rsidRDefault="00A9511A" w:rsidP="00372B93">
      <w:pPr>
        <w:spacing w:line="276" w:lineRule="auto"/>
        <w:ind w:firstLine="708"/>
        <w:jc w:val="both"/>
        <w:rPr>
          <w:rFonts w:ascii="Montserrat Light" w:hAnsi="Montserrat Light"/>
        </w:rPr>
      </w:pPr>
      <w:r w:rsidRPr="00A9511A">
        <w:rPr>
          <w:rFonts w:ascii="Montserrat Light" w:hAnsi="Montserrat Light"/>
        </w:rPr>
        <w:t>La Financiera Nacional de Desarrollo Agropecuario, Rural, Forestal y Pesquero (en lo sucesivo, “FND”), con domicilio en Agrarismo, No. 227, Col. Escandón, Delegación Miguel Hidalgo, C.P. 11800, Ciudad de México, es el responsable del tratamiento de los datos personales que nos proporcionen los probables beneficiarios “Del Componente Capitalización Productiva Agrícola ”, en el que actúa como Instancia Ejecutora de la SADER, acreditadas o interesadas en obtener crédito con la Financiera, los cuales serán protegidos conforme a lo dispuesto por la</w:t>
      </w:r>
      <w:bookmarkStart w:id="0" w:name="_Hlk129973958"/>
      <w:r w:rsidR="00372B93" w:rsidRPr="007065B4">
        <w:rPr>
          <w:rFonts w:ascii="Montserrat Light" w:hAnsi="Montserrat Light"/>
        </w:rPr>
        <w:t xml:space="preserve"> </w:t>
      </w:r>
      <w:bookmarkStart w:id="1" w:name="_Hlk129974219"/>
      <w:r w:rsidR="00372B93" w:rsidRPr="007065B4">
        <w:rPr>
          <w:rFonts w:ascii="Montserrat Light" w:hAnsi="Montserrat Light"/>
        </w:rPr>
        <w:t>Ley General de Protección de Datos Personales</w:t>
      </w:r>
      <w:r w:rsidR="00372B93">
        <w:rPr>
          <w:rFonts w:ascii="Montserrat Light" w:hAnsi="Montserrat Light"/>
        </w:rPr>
        <w:t xml:space="preserve"> </w:t>
      </w:r>
      <w:r w:rsidR="00372B93" w:rsidRPr="007065B4">
        <w:rPr>
          <w:rFonts w:ascii="Montserrat Light" w:hAnsi="Montserrat Light"/>
        </w:rPr>
        <w:t xml:space="preserve">en Posesión de Sujetos Obligados (la “LGDPPSO”) </w:t>
      </w:r>
      <w:bookmarkStart w:id="2" w:name="_Hlk129972985"/>
      <w:r w:rsidR="00372B93" w:rsidRPr="007B1321">
        <w:rPr>
          <w:rFonts w:ascii="Montserrat Light" w:hAnsi="Montserrat Light"/>
        </w:rPr>
        <w:t>los Lineamientos Generales de Protección de Datos Personales para el Sector Público (en adelante los Lineamientos) y demás normatividad que resulte aplicable.</w:t>
      </w:r>
    </w:p>
    <w:bookmarkEnd w:id="0"/>
    <w:bookmarkEnd w:id="1"/>
    <w:bookmarkEnd w:id="2"/>
    <w:p w14:paraId="3C814A68" w14:textId="03A63E87" w:rsidR="00A9511A" w:rsidRDefault="00A9511A" w:rsidP="00A9511A">
      <w:pPr>
        <w:jc w:val="both"/>
        <w:rPr>
          <w:rFonts w:ascii="Montserrat Light" w:hAnsi="Montserrat Light"/>
        </w:rPr>
      </w:pPr>
      <w:r w:rsidRPr="00A9511A">
        <w:rPr>
          <w:rFonts w:ascii="Montserrat Light" w:hAnsi="Montserrat Light"/>
          <w:b/>
          <w:bCs/>
        </w:rPr>
        <w:t xml:space="preserve">¿Qué datos personales se recaban y para qué finalidad? </w:t>
      </w:r>
    </w:p>
    <w:p w14:paraId="57127ADB" w14:textId="77777777" w:rsidR="00A9511A" w:rsidRDefault="00A9511A" w:rsidP="00A9511A">
      <w:pPr>
        <w:jc w:val="both"/>
        <w:rPr>
          <w:rFonts w:ascii="Montserrat Light" w:hAnsi="Montserrat Light"/>
        </w:rPr>
      </w:pPr>
      <w:r w:rsidRPr="00A9511A">
        <w:rPr>
          <w:rFonts w:ascii="Montserrat Light" w:hAnsi="Montserrat Light"/>
        </w:rPr>
        <w:t xml:space="preserve">Sus datos personales recabados se utilizarán con la finalidad de analizar la viabilidad del apoyo solicitado; Impulsar el desarrollo sostenible de las Unidades Económicas Rurales Agrícolas (UERA) de pequeños y medianos productores agrícolas, mediante incentivos que promuevan su capacidad productiva y económica, utilizando los recursos, suelo y agua, de manera sustentable y facilitando su integración a las cadenas productivas y comerciales; el desarrollo del padrón de beneficiarios, dar seguimiento y verificar la ejecución de las acciones consideradas en el incentivo y la correcta aplicación de los recursos entregados; el resguardo de la información y la documentación soporte correspondiente al incentivo; llevar a cabo las auditorias con el fin de verificar la correcta aplicación de los recursos otorgados; el seguimiento con los beneficiarios en forma directa con la finalidad de asesorarlos; por lo anterior, le solicitamos su autorización para que sus datos personales sean utilizados con los fines expuestos. 󠄇 </w:t>
      </w:r>
    </w:p>
    <w:p w14:paraId="381BBEAF" w14:textId="77777777" w:rsidR="00A9511A" w:rsidRDefault="00A9511A" w:rsidP="00A9511A">
      <w:pPr>
        <w:jc w:val="both"/>
        <w:rPr>
          <w:rFonts w:ascii="Montserrat Light" w:hAnsi="Montserrat Light"/>
        </w:rPr>
      </w:pPr>
      <w:proofErr w:type="gramStart"/>
      <w:r>
        <w:rPr>
          <w:rFonts w:ascii="Montserrat Light" w:hAnsi="Montserrat Light"/>
        </w:rPr>
        <w:t>(  )</w:t>
      </w:r>
      <w:proofErr w:type="gramEnd"/>
      <w:r w:rsidRPr="00A9511A">
        <w:rPr>
          <w:rFonts w:ascii="Montserrat Light" w:hAnsi="Montserrat Light"/>
        </w:rPr>
        <w:t xml:space="preserve">Consiento que mis datos personales se utilicen con fines antes señalados. </w:t>
      </w:r>
    </w:p>
    <w:p w14:paraId="0730CC60" w14:textId="5B85D3D0" w:rsidR="00A9511A" w:rsidRDefault="00A9511A" w:rsidP="00A9511A">
      <w:pPr>
        <w:jc w:val="both"/>
        <w:rPr>
          <w:rFonts w:ascii="Montserrat Light" w:hAnsi="Montserrat Light"/>
        </w:rPr>
      </w:pPr>
      <w:r w:rsidRPr="00A9511A">
        <w:rPr>
          <w:rFonts w:ascii="Montserrat Light" w:hAnsi="Montserrat Light"/>
        </w:rPr>
        <w:t xml:space="preserve">Para las finalidades antes señaladas se recaba la siguiente información y datos personales: </w:t>
      </w:r>
    </w:p>
    <w:p w14:paraId="2FA6BBB1" w14:textId="77777777" w:rsidR="00A9511A" w:rsidRDefault="00A9511A" w:rsidP="00A9511A">
      <w:pPr>
        <w:jc w:val="both"/>
        <w:rPr>
          <w:rFonts w:ascii="Montserrat Light" w:hAnsi="Montserrat Light"/>
        </w:rPr>
      </w:pPr>
      <w:r w:rsidRPr="00853C6B">
        <w:rPr>
          <w:rFonts w:ascii="Montserrat Light" w:hAnsi="Montserrat Light"/>
          <w:b/>
          <w:bCs/>
        </w:rPr>
        <w:t>DATOS GENERALES DEL SOLICITANTE</w:t>
      </w:r>
    </w:p>
    <w:tbl>
      <w:tblPr>
        <w:tblStyle w:val="Tablaconcuadrcula"/>
        <w:tblW w:w="0" w:type="auto"/>
        <w:tblLook w:val="04A0" w:firstRow="1" w:lastRow="0" w:firstColumn="1" w:lastColumn="0" w:noHBand="0" w:noVBand="1"/>
      </w:tblPr>
      <w:tblGrid>
        <w:gridCol w:w="8828"/>
      </w:tblGrid>
      <w:tr w:rsidR="00A9511A" w14:paraId="55E2FD68" w14:textId="77777777" w:rsidTr="00BE3544">
        <w:tc>
          <w:tcPr>
            <w:tcW w:w="8828" w:type="dxa"/>
          </w:tcPr>
          <w:p w14:paraId="2A7B43C1" w14:textId="77777777" w:rsidR="00A9511A" w:rsidRDefault="00A9511A" w:rsidP="00BE3544">
            <w:pPr>
              <w:jc w:val="both"/>
              <w:rPr>
                <w:rFonts w:ascii="Montserrat Light" w:hAnsi="Montserrat Light"/>
              </w:rPr>
            </w:pPr>
            <w:r w:rsidRPr="00853C6B">
              <w:rPr>
                <w:rFonts w:ascii="Montserrat Light" w:hAnsi="Montserrat Light"/>
              </w:rPr>
              <w:t xml:space="preserve">1. TIPO DE PERSONA </w:t>
            </w:r>
            <w:proofErr w:type="gramStart"/>
            <w:r w:rsidRPr="00853C6B">
              <w:rPr>
                <w:rFonts w:ascii="Montserrat Light" w:hAnsi="Montserrat Light"/>
              </w:rPr>
              <w:t>( )</w:t>
            </w:r>
            <w:proofErr w:type="gramEnd"/>
            <w:r w:rsidRPr="00853C6B">
              <w:rPr>
                <w:rFonts w:ascii="Montserrat Light" w:hAnsi="Montserrat Light"/>
              </w:rPr>
              <w:t xml:space="preserve"> Física ( ) Moral</w:t>
            </w:r>
          </w:p>
        </w:tc>
      </w:tr>
      <w:tr w:rsidR="00A9511A" w14:paraId="75C6487B" w14:textId="77777777" w:rsidTr="00BE3544">
        <w:tc>
          <w:tcPr>
            <w:tcW w:w="8828" w:type="dxa"/>
          </w:tcPr>
          <w:p w14:paraId="002064C3" w14:textId="77777777" w:rsidR="00A9511A" w:rsidRDefault="00A9511A" w:rsidP="00BE3544">
            <w:pPr>
              <w:jc w:val="both"/>
              <w:rPr>
                <w:rFonts w:ascii="Montserrat Light" w:hAnsi="Montserrat Light"/>
              </w:rPr>
            </w:pPr>
            <w:r>
              <w:rPr>
                <w:rFonts w:ascii="Montserrat Light" w:hAnsi="Montserrat Light"/>
              </w:rPr>
              <w:t>2</w:t>
            </w:r>
            <w:r w:rsidRPr="00853C6B">
              <w:rPr>
                <w:rFonts w:ascii="Montserrat Light" w:hAnsi="Montserrat Light"/>
              </w:rPr>
              <w:t>. RFC/CURP</w:t>
            </w:r>
          </w:p>
        </w:tc>
      </w:tr>
      <w:tr w:rsidR="00A9511A" w14:paraId="3162FE04" w14:textId="77777777" w:rsidTr="00BE3544">
        <w:tc>
          <w:tcPr>
            <w:tcW w:w="8828" w:type="dxa"/>
          </w:tcPr>
          <w:p w14:paraId="52D78700" w14:textId="77777777" w:rsidR="00A9511A" w:rsidRDefault="00A9511A" w:rsidP="00BE3544">
            <w:pPr>
              <w:jc w:val="both"/>
              <w:rPr>
                <w:rFonts w:ascii="Montserrat Light" w:hAnsi="Montserrat Light"/>
              </w:rPr>
            </w:pPr>
            <w:r w:rsidRPr="00853C6B">
              <w:rPr>
                <w:rFonts w:ascii="Montserrat Light" w:hAnsi="Montserrat Light"/>
              </w:rPr>
              <w:t>3. NOMBRE(S)</w:t>
            </w:r>
          </w:p>
        </w:tc>
      </w:tr>
      <w:tr w:rsidR="00A9511A" w14:paraId="4B40EFF2" w14:textId="77777777" w:rsidTr="00BE3544">
        <w:tc>
          <w:tcPr>
            <w:tcW w:w="8828" w:type="dxa"/>
          </w:tcPr>
          <w:p w14:paraId="3DB7B253" w14:textId="77777777" w:rsidR="00A9511A" w:rsidRDefault="00A9511A" w:rsidP="00BE3544">
            <w:pPr>
              <w:jc w:val="both"/>
              <w:rPr>
                <w:rFonts w:ascii="Montserrat Light" w:hAnsi="Montserrat Light"/>
              </w:rPr>
            </w:pPr>
            <w:r w:rsidRPr="00853C6B">
              <w:rPr>
                <w:rFonts w:ascii="Montserrat Light" w:hAnsi="Montserrat Light"/>
              </w:rPr>
              <w:t>4. PRIMER APELLIDO</w:t>
            </w:r>
          </w:p>
        </w:tc>
      </w:tr>
      <w:tr w:rsidR="00A9511A" w14:paraId="1D9E4F36" w14:textId="77777777" w:rsidTr="00BE3544">
        <w:tc>
          <w:tcPr>
            <w:tcW w:w="8828" w:type="dxa"/>
          </w:tcPr>
          <w:p w14:paraId="1541EFEF" w14:textId="77777777" w:rsidR="00A9511A" w:rsidRDefault="00A9511A" w:rsidP="00BE3544">
            <w:pPr>
              <w:jc w:val="both"/>
              <w:rPr>
                <w:rFonts w:ascii="Montserrat Light" w:hAnsi="Montserrat Light"/>
              </w:rPr>
            </w:pPr>
            <w:r w:rsidRPr="00853C6B">
              <w:rPr>
                <w:rFonts w:ascii="Montserrat Light" w:hAnsi="Montserrat Light"/>
              </w:rPr>
              <w:lastRenderedPageBreak/>
              <w:t>5. SEGUNDO APELLIDO</w:t>
            </w:r>
          </w:p>
        </w:tc>
      </w:tr>
      <w:tr w:rsidR="00A9511A" w14:paraId="1B594524" w14:textId="77777777" w:rsidTr="00BE3544">
        <w:tc>
          <w:tcPr>
            <w:tcW w:w="8828" w:type="dxa"/>
          </w:tcPr>
          <w:p w14:paraId="5D51849C" w14:textId="77777777" w:rsidR="00A9511A" w:rsidRDefault="00A9511A" w:rsidP="00BE3544">
            <w:pPr>
              <w:jc w:val="both"/>
              <w:rPr>
                <w:rFonts w:ascii="Montserrat Light" w:hAnsi="Montserrat Light"/>
              </w:rPr>
            </w:pPr>
            <w:r w:rsidRPr="00853C6B">
              <w:rPr>
                <w:rFonts w:ascii="Montserrat Light" w:hAnsi="Montserrat Light"/>
              </w:rPr>
              <w:t>6. RAZÓN SOCIAL</w:t>
            </w:r>
          </w:p>
        </w:tc>
      </w:tr>
      <w:tr w:rsidR="00A9511A" w14:paraId="7FFEB3B5" w14:textId="77777777" w:rsidTr="00BE3544">
        <w:tc>
          <w:tcPr>
            <w:tcW w:w="8828" w:type="dxa"/>
          </w:tcPr>
          <w:p w14:paraId="4ABE4234" w14:textId="77777777" w:rsidR="00A9511A" w:rsidRDefault="00A9511A" w:rsidP="00BE3544">
            <w:pPr>
              <w:jc w:val="both"/>
              <w:rPr>
                <w:rFonts w:ascii="Montserrat Light" w:hAnsi="Montserrat Light"/>
              </w:rPr>
            </w:pPr>
            <w:r w:rsidRPr="00853C6B">
              <w:rPr>
                <w:rFonts w:ascii="Montserrat Light" w:hAnsi="Montserrat Light"/>
              </w:rPr>
              <w:t>7. TELÉFONO FIJO CON LADA</w:t>
            </w:r>
          </w:p>
        </w:tc>
      </w:tr>
      <w:tr w:rsidR="00A9511A" w14:paraId="01780E3D" w14:textId="77777777" w:rsidTr="00BE3544">
        <w:tc>
          <w:tcPr>
            <w:tcW w:w="8828" w:type="dxa"/>
          </w:tcPr>
          <w:p w14:paraId="69411964" w14:textId="77777777" w:rsidR="00A9511A" w:rsidRDefault="00A9511A" w:rsidP="00BE3544">
            <w:pPr>
              <w:jc w:val="both"/>
              <w:rPr>
                <w:rFonts w:ascii="Montserrat Light" w:hAnsi="Montserrat Light"/>
              </w:rPr>
            </w:pPr>
            <w:r w:rsidRPr="00853C6B">
              <w:rPr>
                <w:rFonts w:ascii="Montserrat Light" w:hAnsi="Montserrat Light"/>
              </w:rPr>
              <w:t>8. TELÉFONO MÓVIL</w:t>
            </w:r>
          </w:p>
        </w:tc>
      </w:tr>
      <w:tr w:rsidR="00A9511A" w14:paraId="6A698577" w14:textId="77777777" w:rsidTr="00BE3544">
        <w:tc>
          <w:tcPr>
            <w:tcW w:w="8828" w:type="dxa"/>
          </w:tcPr>
          <w:p w14:paraId="75C6E5C4" w14:textId="77777777" w:rsidR="00A9511A" w:rsidRPr="00853C6B" w:rsidRDefault="00A9511A" w:rsidP="00BE3544">
            <w:pPr>
              <w:jc w:val="both"/>
              <w:rPr>
                <w:rFonts w:ascii="Montserrat Light" w:hAnsi="Montserrat Light"/>
              </w:rPr>
            </w:pPr>
            <w:r w:rsidRPr="00853C6B">
              <w:rPr>
                <w:rFonts w:ascii="Montserrat Light" w:hAnsi="Montserrat Light"/>
              </w:rPr>
              <w:t>. CORREO ELECTRÓNICO</w:t>
            </w:r>
          </w:p>
        </w:tc>
      </w:tr>
    </w:tbl>
    <w:p w14:paraId="6D3215F2" w14:textId="77777777" w:rsidR="00A9511A" w:rsidRDefault="00A9511A" w:rsidP="00A9511A">
      <w:pPr>
        <w:jc w:val="both"/>
        <w:rPr>
          <w:rFonts w:ascii="Montserrat Light" w:hAnsi="Montserrat Light"/>
        </w:rPr>
      </w:pPr>
    </w:p>
    <w:p w14:paraId="3580DE73" w14:textId="77777777" w:rsidR="00A9511A" w:rsidRDefault="00A9511A" w:rsidP="00A9511A">
      <w:pPr>
        <w:jc w:val="both"/>
        <w:rPr>
          <w:rFonts w:ascii="Montserrat Light" w:hAnsi="Montserrat Light"/>
        </w:rPr>
      </w:pPr>
      <w:r w:rsidRPr="00853C6B">
        <w:rPr>
          <w:rFonts w:ascii="Montserrat Light" w:hAnsi="Montserrat Light"/>
          <w:b/>
          <w:bCs/>
        </w:rPr>
        <w:t>DATOS ACADEMICOS</w:t>
      </w:r>
    </w:p>
    <w:tbl>
      <w:tblPr>
        <w:tblStyle w:val="Tablaconcuadrcula"/>
        <w:tblW w:w="0" w:type="auto"/>
        <w:tblLook w:val="04A0" w:firstRow="1" w:lastRow="0" w:firstColumn="1" w:lastColumn="0" w:noHBand="0" w:noVBand="1"/>
      </w:tblPr>
      <w:tblGrid>
        <w:gridCol w:w="8828"/>
      </w:tblGrid>
      <w:tr w:rsidR="00A9511A" w14:paraId="321C86E7" w14:textId="77777777" w:rsidTr="00BE3544">
        <w:tc>
          <w:tcPr>
            <w:tcW w:w="8828" w:type="dxa"/>
          </w:tcPr>
          <w:p w14:paraId="2BE2AD3B" w14:textId="77777777" w:rsidR="00A9511A" w:rsidRDefault="00A9511A" w:rsidP="00BE3544">
            <w:pPr>
              <w:jc w:val="both"/>
              <w:rPr>
                <w:rFonts w:ascii="Montserrat Light" w:hAnsi="Montserrat Light"/>
              </w:rPr>
            </w:pPr>
            <w:r w:rsidRPr="00853C6B">
              <w:rPr>
                <w:rFonts w:ascii="Montserrat Light" w:hAnsi="Montserrat Light"/>
              </w:rPr>
              <w:t>10. NIVEL DE ESTUDIOS: los datos que contenga en su Certificado, Cedula y/o Título profesional.</w:t>
            </w:r>
          </w:p>
        </w:tc>
      </w:tr>
      <w:tr w:rsidR="00A9511A" w14:paraId="662C2EC1" w14:textId="77777777" w:rsidTr="00BE3544">
        <w:tc>
          <w:tcPr>
            <w:tcW w:w="8828" w:type="dxa"/>
          </w:tcPr>
          <w:p w14:paraId="0B7016ED" w14:textId="77777777" w:rsidR="00A9511A" w:rsidRDefault="00A9511A" w:rsidP="00BE3544">
            <w:pPr>
              <w:jc w:val="both"/>
              <w:rPr>
                <w:rFonts w:ascii="Montserrat Light" w:hAnsi="Montserrat Light"/>
              </w:rPr>
            </w:pPr>
            <w:r w:rsidRPr="00853C6B">
              <w:rPr>
                <w:rFonts w:ascii="Montserrat Light" w:hAnsi="Montserrat Light"/>
              </w:rPr>
              <w:t>a) PRIMARIA</w:t>
            </w:r>
          </w:p>
        </w:tc>
      </w:tr>
      <w:tr w:rsidR="00A9511A" w14:paraId="56BD803E" w14:textId="77777777" w:rsidTr="00BE3544">
        <w:tc>
          <w:tcPr>
            <w:tcW w:w="8828" w:type="dxa"/>
          </w:tcPr>
          <w:p w14:paraId="480A85D8" w14:textId="77777777" w:rsidR="00A9511A" w:rsidRDefault="00A9511A" w:rsidP="00BE3544">
            <w:pPr>
              <w:jc w:val="both"/>
              <w:rPr>
                <w:rFonts w:ascii="Montserrat Light" w:hAnsi="Montserrat Light"/>
              </w:rPr>
            </w:pPr>
            <w:r w:rsidRPr="00853C6B">
              <w:rPr>
                <w:rFonts w:ascii="Montserrat Light" w:hAnsi="Montserrat Light"/>
              </w:rPr>
              <w:t>b) SECUNDARIA</w:t>
            </w:r>
          </w:p>
        </w:tc>
      </w:tr>
      <w:tr w:rsidR="00A9511A" w14:paraId="3CADA222" w14:textId="77777777" w:rsidTr="00BE3544">
        <w:tc>
          <w:tcPr>
            <w:tcW w:w="8828" w:type="dxa"/>
          </w:tcPr>
          <w:p w14:paraId="3EED9D05" w14:textId="77777777" w:rsidR="00A9511A" w:rsidRDefault="00A9511A" w:rsidP="00BE3544">
            <w:pPr>
              <w:jc w:val="both"/>
              <w:rPr>
                <w:rFonts w:ascii="Montserrat Light" w:hAnsi="Montserrat Light"/>
              </w:rPr>
            </w:pPr>
            <w:r w:rsidRPr="00853C6B">
              <w:rPr>
                <w:rFonts w:ascii="Montserrat Light" w:hAnsi="Montserrat Light"/>
              </w:rPr>
              <w:t>c) PREPARATORIA O CARRERA TÉCNICA</w:t>
            </w:r>
          </w:p>
        </w:tc>
      </w:tr>
      <w:tr w:rsidR="00A9511A" w14:paraId="4AAA658C" w14:textId="77777777" w:rsidTr="00BE3544">
        <w:tc>
          <w:tcPr>
            <w:tcW w:w="8828" w:type="dxa"/>
          </w:tcPr>
          <w:p w14:paraId="6C31B99B" w14:textId="77777777" w:rsidR="00A9511A" w:rsidRDefault="00A9511A" w:rsidP="00BE3544">
            <w:pPr>
              <w:jc w:val="both"/>
              <w:rPr>
                <w:rFonts w:ascii="Montserrat Light" w:hAnsi="Montserrat Light"/>
              </w:rPr>
            </w:pPr>
            <w:r w:rsidRPr="00853C6B">
              <w:rPr>
                <w:rFonts w:ascii="Montserrat Light" w:hAnsi="Montserrat Light"/>
              </w:rPr>
              <w:t>d) PROFESIONAL</w:t>
            </w:r>
          </w:p>
        </w:tc>
      </w:tr>
      <w:tr w:rsidR="00A9511A" w14:paraId="41278E03" w14:textId="77777777" w:rsidTr="00BE3544">
        <w:tc>
          <w:tcPr>
            <w:tcW w:w="8828" w:type="dxa"/>
          </w:tcPr>
          <w:p w14:paraId="0606779E" w14:textId="77777777" w:rsidR="00A9511A" w:rsidRDefault="00A9511A" w:rsidP="00BE3544">
            <w:pPr>
              <w:jc w:val="both"/>
              <w:rPr>
                <w:rFonts w:ascii="Montserrat Light" w:hAnsi="Montserrat Light"/>
              </w:rPr>
            </w:pPr>
            <w:r>
              <w:rPr>
                <w:rFonts w:ascii="Montserrat Light" w:hAnsi="Montserrat Light"/>
              </w:rPr>
              <w:t>e</w:t>
            </w:r>
            <w:r w:rsidRPr="00853C6B">
              <w:rPr>
                <w:rFonts w:ascii="Montserrat Light" w:hAnsi="Montserrat Light"/>
              </w:rPr>
              <w:t>) POSTGRADO</w:t>
            </w:r>
          </w:p>
        </w:tc>
      </w:tr>
    </w:tbl>
    <w:p w14:paraId="257FE9F9" w14:textId="77777777" w:rsidR="00A9511A" w:rsidRDefault="00A9511A" w:rsidP="00A9511A">
      <w:pPr>
        <w:jc w:val="both"/>
        <w:rPr>
          <w:rFonts w:ascii="Montserrat Light" w:hAnsi="Montserrat Light"/>
        </w:rPr>
      </w:pPr>
    </w:p>
    <w:p w14:paraId="373FC9FA" w14:textId="77777777" w:rsidR="00A9511A" w:rsidRDefault="00A9511A" w:rsidP="00A9511A">
      <w:pPr>
        <w:jc w:val="both"/>
        <w:rPr>
          <w:rFonts w:ascii="Montserrat Light" w:hAnsi="Montserrat Light"/>
        </w:rPr>
      </w:pPr>
      <w:r w:rsidRPr="00853C6B">
        <w:rPr>
          <w:rFonts w:ascii="Montserrat Light" w:hAnsi="Montserrat Light"/>
          <w:b/>
          <w:bCs/>
        </w:rPr>
        <w:t>DOMICILIO DEL SOLICITANTE PEROSNA FISICA O MORAL</w:t>
      </w:r>
      <w:r w:rsidRPr="00853C6B">
        <w:rPr>
          <w:rFonts w:ascii="Montserrat Light" w:hAnsi="Montserrat Light"/>
        </w:rPr>
        <w:t xml:space="preserve"> </w:t>
      </w:r>
    </w:p>
    <w:tbl>
      <w:tblPr>
        <w:tblStyle w:val="Tablaconcuadrcula"/>
        <w:tblW w:w="0" w:type="auto"/>
        <w:tblLook w:val="04A0" w:firstRow="1" w:lastRow="0" w:firstColumn="1" w:lastColumn="0" w:noHBand="0" w:noVBand="1"/>
      </w:tblPr>
      <w:tblGrid>
        <w:gridCol w:w="8828"/>
      </w:tblGrid>
      <w:tr w:rsidR="00A9511A" w14:paraId="45D969B0" w14:textId="77777777" w:rsidTr="00BE3544">
        <w:tc>
          <w:tcPr>
            <w:tcW w:w="8828" w:type="dxa"/>
          </w:tcPr>
          <w:p w14:paraId="25345177" w14:textId="77777777" w:rsidR="00A9511A" w:rsidRDefault="00A9511A" w:rsidP="00BE3544">
            <w:pPr>
              <w:jc w:val="both"/>
              <w:rPr>
                <w:rFonts w:ascii="Montserrat Light" w:hAnsi="Montserrat Light"/>
              </w:rPr>
            </w:pPr>
            <w:r w:rsidRPr="00853C6B">
              <w:rPr>
                <w:rFonts w:ascii="Montserrat Light" w:hAnsi="Montserrat Light"/>
              </w:rPr>
              <w:t>11. TIPO DE ASENTAMIENTO HUMANO</w:t>
            </w:r>
          </w:p>
          <w:p w14:paraId="63260D4F" w14:textId="77777777" w:rsidR="00A9511A" w:rsidRDefault="00A9511A" w:rsidP="00BE3544">
            <w:pPr>
              <w:jc w:val="both"/>
              <w:rPr>
                <w:rFonts w:ascii="Montserrat Light" w:hAnsi="Montserrat Light"/>
              </w:rPr>
            </w:pPr>
            <w:r w:rsidRPr="00853C6B">
              <w:rPr>
                <w:rFonts w:ascii="Montserrat Light" w:hAnsi="Montserrat Light"/>
              </w:rPr>
              <w:t xml:space="preserve"> </w:t>
            </w:r>
            <w:proofErr w:type="gramStart"/>
            <w:r w:rsidRPr="00853C6B">
              <w:rPr>
                <w:rFonts w:ascii="Montserrat Light" w:hAnsi="Montserrat Light"/>
              </w:rPr>
              <w:t>( )</w:t>
            </w:r>
            <w:proofErr w:type="gramEnd"/>
            <w:r w:rsidRPr="00853C6B">
              <w:rPr>
                <w:rFonts w:ascii="Montserrat Light" w:hAnsi="Montserrat Light"/>
              </w:rPr>
              <w:t xml:space="preserve"> Colonia ( ) Fraccionamiento ( ) Manzana ( ) Pueblo ( ) Rancho ( ) Granja ( ) Ejido ( ) Hacienda ( ) Otro ( ) Norma INEGI</w:t>
            </w:r>
          </w:p>
        </w:tc>
      </w:tr>
      <w:tr w:rsidR="00A9511A" w14:paraId="0936BBB4" w14:textId="77777777" w:rsidTr="00BE3544">
        <w:tc>
          <w:tcPr>
            <w:tcW w:w="8828" w:type="dxa"/>
          </w:tcPr>
          <w:p w14:paraId="40B8648C" w14:textId="77777777" w:rsidR="00A9511A" w:rsidRDefault="00A9511A" w:rsidP="00BE3544">
            <w:pPr>
              <w:jc w:val="both"/>
              <w:rPr>
                <w:rFonts w:ascii="Montserrat Light" w:hAnsi="Montserrat Light"/>
              </w:rPr>
            </w:pPr>
            <w:r w:rsidRPr="00853C6B">
              <w:rPr>
                <w:rFonts w:ascii="Montserrat Light" w:hAnsi="Montserrat Light"/>
              </w:rPr>
              <w:t xml:space="preserve">12. NOMBRE DEL ASENTAMIENTO HUMANO </w:t>
            </w:r>
          </w:p>
          <w:p w14:paraId="7CF62001" w14:textId="77777777" w:rsidR="00A9511A" w:rsidRDefault="00A9511A" w:rsidP="00BE3544">
            <w:pPr>
              <w:jc w:val="both"/>
              <w:rPr>
                <w:rFonts w:ascii="Montserrat Light" w:hAnsi="Montserrat Light"/>
              </w:rPr>
            </w:pPr>
            <w:r w:rsidRPr="00853C6B">
              <w:rPr>
                <w:rFonts w:ascii="Montserrat Light" w:hAnsi="Montserrat Light"/>
              </w:rPr>
              <w:t xml:space="preserve">Tipo de vialidad </w:t>
            </w:r>
            <w:proofErr w:type="gramStart"/>
            <w:r w:rsidRPr="00853C6B">
              <w:rPr>
                <w:rFonts w:ascii="Montserrat Light" w:hAnsi="Montserrat Light"/>
              </w:rPr>
              <w:t>( )</w:t>
            </w:r>
            <w:proofErr w:type="gramEnd"/>
            <w:r w:rsidRPr="00853C6B">
              <w:rPr>
                <w:rFonts w:ascii="Montserrat Light" w:hAnsi="Montserrat Light"/>
              </w:rPr>
              <w:t xml:space="preserve"> Avenida ( ) Boulevard ( ) Calle ( ) Callejón ( ) Calzada ( ) Periférico ( ) Privada ( ) Carretera ( ) Camino ( ) Otro ( ) Norma INEGI</w:t>
            </w:r>
          </w:p>
        </w:tc>
      </w:tr>
      <w:tr w:rsidR="00A9511A" w14:paraId="22E2EBD3" w14:textId="77777777" w:rsidTr="00BE3544">
        <w:tc>
          <w:tcPr>
            <w:tcW w:w="8828" w:type="dxa"/>
          </w:tcPr>
          <w:p w14:paraId="13CBAD41" w14:textId="77777777" w:rsidR="00A9511A" w:rsidRDefault="00A9511A" w:rsidP="00BE3544">
            <w:pPr>
              <w:jc w:val="both"/>
              <w:rPr>
                <w:rFonts w:ascii="Montserrat Light" w:hAnsi="Montserrat Light"/>
              </w:rPr>
            </w:pPr>
            <w:r w:rsidRPr="00853C6B">
              <w:rPr>
                <w:rFonts w:ascii="Montserrat Light" w:hAnsi="Montserrat Light"/>
              </w:rPr>
              <w:t>13.NOMBRE DE LA VIALIDAD:</w:t>
            </w:r>
          </w:p>
          <w:p w14:paraId="07C24752" w14:textId="77777777" w:rsidR="00A9511A" w:rsidRDefault="00A9511A" w:rsidP="00BE3544">
            <w:pPr>
              <w:jc w:val="both"/>
              <w:rPr>
                <w:rFonts w:ascii="Montserrat Light" w:hAnsi="Montserrat Light"/>
              </w:rPr>
            </w:pPr>
            <w:r w:rsidRPr="00853C6B">
              <w:rPr>
                <w:rFonts w:ascii="Montserrat Light" w:hAnsi="Montserrat Light"/>
              </w:rPr>
              <w:t xml:space="preserve"> NUMERO INTERIOR 1: </w:t>
            </w:r>
          </w:p>
          <w:p w14:paraId="4336CAD0" w14:textId="77777777" w:rsidR="00A9511A" w:rsidRDefault="00A9511A" w:rsidP="00BE3544">
            <w:pPr>
              <w:jc w:val="both"/>
              <w:rPr>
                <w:rFonts w:ascii="Montserrat Light" w:hAnsi="Montserrat Light"/>
              </w:rPr>
            </w:pPr>
            <w:r w:rsidRPr="00853C6B">
              <w:rPr>
                <w:rFonts w:ascii="Montserrat Light" w:hAnsi="Montserrat Light"/>
              </w:rPr>
              <w:t xml:space="preserve">NUMERO EXTERIOR 2: </w:t>
            </w:r>
          </w:p>
          <w:p w14:paraId="280F65FB" w14:textId="77777777" w:rsidR="00A9511A" w:rsidRDefault="00A9511A" w:rsidP="00BE3544">
            <w:pPr>
              <w:jc w:val="both"/>
              <w:rPr>
                <w:rFonts w:ascii="Montserrat Light" w:hAnsi="Montserrat Light"/>
              </w:rPr>
            </w:pPr>
            <w:r w:rsidRPr="00853C6B">
              <w:rPr>
                <w:rFonts w:ascii="Montserrat Light" w:hAnsi="Montserrat Light"/>
              </w:rPr>
              <w:t>NUMERO INTERIOR:</w:t>
            </w:r>
          </w:p>
          <w:p w14:paraId="71C80E8B" w14:textId="77777777" w:rsidR="00A9511A" w:rsidRPr="00853C6B" w:rsidRDefault="00A9511A" w:rsidP="00BE3544">
            <w:pPr>
              <w:jc w:val="both"/>
              <w:rPr>
                <w:rFonts w:ascii="Montserrat Light" w:hAnsi="Montserrat Light"/>
              </w:rPr>
            </w:pPr>
            <w:r w:rsidRPr="00853C6B">
              <w:rPr>
                <w:rFonts w:ascii="Montserrat Light" w:hAnsi="Montserrat Light"/>
              </w:rPr>
              <w:t xml:space="preserve"> CODIGO POSTAL: </w:t>
            </w:r>
          </w:p>
        </w:tc>
      </w:tr>
      <w:tr w:rsidR="00A9511A" w14:paraId="2F863012" w14:textId="77777777" w:rsidTr="00BE3544">
        <w:tc>
          <w:tcPr>
            <w:tcW w:w="8828" w:type="dxa"/>
          </w:tcPr>
          <w:p w14:paraId="767DC4E8" w14:textId="77777777" w:rsidR="00A9511A" w:rsidRDefault="00A9511A" w:rsidP="00BE3544">
            <w:pPr>
              <w:spacing w:after="160" w:line="259" w:lineRule="auto"/>
              <w:jc w:val="both"/>
              <w:rPr>
                <w:rFonts w:ascii="Montserrat Light" w:hAnsi="Montserrat Light"/>
              </w:rPr>
            </w:pPr>
            <w:r w:rsidRPr="00853C6B">
              <w:rPr>
                <w:rFonts w:ascii="Montserrat Light" w:hAnsi="Montserrat Light"/>
              </w:rPr>
              <w:t xml:space="preserve">14. REFERENCIAS </w:t>
            </w:r>
          </w:p>
          <w:p w14:paraId="51F7EE84" w14:textId="77777777" w:rsidR="00A9511A" w:rsidRDefault="00A9511A" w:rsidP="00BE3544">
            <w:pPr>
              <w:spacing w:after="160" w:line="259" w:lineRule="auto"/>
              <w:jc w:val="both"/>
              <w:rPr>
                <w:rFonts w:ascii="Montserrat Light" w:hAnsi="Montserrat Light"/>
              </w:rPr>
            </w:pPr>
            <w:proofErr w:type="gramStart"/>
            <w:r w:rsidRPr="00853C6B">
              <w:rPr>
                <w:rFonts w:ascii="Montserrat Light" w:hAnsi="Montserrat Light"/>
              </w:rPr>
              <w:t>( )</w:t>
            </w:r>
            <w:proofErr w:type="gramEnd"/>
            <w:r w:rsidRPr="00853C6B">
              <w:rPr>
                <w:rFonts w:ascii="Montserrat Light" w:hAnsi="Montserrat Light"/>
              </w:rPr>
              <w:t xml:space="preserve"> entre vialidades ( )</w:t>
            </w:r>
            <w:r>
              <w:rPr>
                <w:rFonts w:ascii="Montserrat Light" w:hAnsi="Montserrat Light"/>
              </w:rPr>
              <w:t xml:space="preserve"> Descripción de la ubicación </w:t>
            </w:r>
          </w:p>
        </w:tc>
      </w:tr>
      <w:tr w:rsidR="00A9511A" w14:paraId="6E411ED5" w14:textId="77777777" w:rsidTr="00BE3544">
        <w:tc>
          <w:tcPr>
            <w:tcW w:w="8828" w:type="dxa"/>
          </w:tcPr>
          <w:p w14:paraId="49EEEE84" w14:textId="77777777" w:rsidR="00A9511A" w:rsidRDefault="00A9511A" w:rsidP="00BE3544">
            <w:pPr>
              <w:jc w:val="both"/>
              <w:rPr>
                <w:rFonts w:ascii="Montserrat Light" w:hAnsi="Montserrat Light"/>
              </w:rPr>
            </w:pPr>
            <w:r w:rsidRPr="00853C6B">
              <w:rPr>
                <w:rFonts w:ascii="Montserrat Light" w:hAnsi="Montserrat Light"/>
              </w:rPr>
              <w:t xml:space="preserve">15. </w:t>
            </w:r>
            <w:proofErr w:type="gramStart"/>
            <w:r w:rsidRPr="00853C6B">
              <w:rPr>
                <w:rFonts w:ascii="Montserrat Light" w:hAnsi="Montserrat Light"/>
              </w:rPr>
              <w:t>( )</w:t>
            </w:r>
            <w:proofErr w:type="gramEnd"/>
            <w:r w:rsidRPr="00853C6B">
              <w:rPr>
                <w:rFonts w:ascii="Montserrat Light" w:hAnsi="Montserrat Light"/>
              </w:rPr>
              <w:t xml:space="preserve"> Localidad ( ) Municipio ( ) Estado</w:t>
            </w:r>
          </w:p>
        </w:tc>
      </w:tr>
    </w:tbl>
    <w:p w14:paraId="5348CC43" w14:textId="77777777" w:rsidR="00A9511A" w:rsidRDefault="00A9511A" w:rsidP="00A9511A">
      <w:pPr>
        <w:jc w:val="both"/>
        <w:rPr>
          <w:rFonts w:ascii="Montserrat Light" w:hAnsi="Montserrat Light"/>
        </w:rPr>
      </w:pPr>
    </w:p>
    <w:p w14:paraId="2AD0FBFC" w14:textId="77777777" w:rsidR="00A9511A" w:rsidRDefault="00A9511A" w:rsidP="00A9511A">
      <w:pPr>
        <w:jc w:val="both"/>
        <w:rPr>
          <w:rFonts w:ascii="Montserrat Light" w:hAnsi="Montserrat Light"/>
          <w:b/>
          <w:bCs/>
        </w:rPr>
      </w:pPr>
      <w:r w:rsidRPr="00853C6B">
        <w:rPr>
          <w:rFonts w:ascii="Montserrat Light" w:hAnsi="Montserrat Light"/>
          <w:b/>
          <w:bCs/>
        </w:rPr>
        <w:t>DATOS DEL REPRESENTANTE LEGAL DE LA PERSONA MORAL</w:t>
      </w:r>
    </w:p>
    <w:tbl>
      <w:tblPr>
        <w:tblStyle w:val="Tablaconcuadrcula"/>
        <w:tblW w:w="0" w:type="auto"/>
        <w:tblLook w:val="04A0" w:firstRow="1" w:lastRow="0" w:firstColumn="1" w:lastColumn="0" w:noHBand="0" w:noVBand="1"/>
      </w:tblPr>
      <w:tblGrid>
        <w:gridCol w:w="8828"/>
      </w:tblGrid>
      <w:tr w:rsidR="00A9511A" w14:paraId="29FA7D1E" w14:textId="77777777" w:rsidTr="00BE3544">
        <w:tc>
          <w:tcPr>
            <w:tcW w:w="8828" w:type="dxa"/>
          </w:tcPr>
          <w:p w14:paraId="2E5FBDA0"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t>16. NOMBRE(S)</w:t>
            </w:r>
          </w:p>
        </w:tc>
      </w:tr>
      <w:tr w:rsidR="00A9511A" w14:paraId="2598D997" w14:textId="77777777" w:rsidTr="00BE3544">
        <w:tc>
          <w:tcPr>
            <w:tcW w:w="8828" w:type="dxa"/>
          </w:tcPr>
          <w:p w14:paraId="099EA126"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t>17. PRIMER APELLIDO</w:t>
            </w:r>
          </w:p>
        </w:tc>
      </w:tr>
      <w:tr w:rsidR="00A9511A" w14:paraId="7DBD6416" w14:textId="77777777" w:rsidTr="00BE3544">
        <w:tc>
          <w:tcPr>
            <w:tcW w:w="8828" w:type="dxa"/>
          </w:tcPr>
          <w:p w14:paraId="73E044D4"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t>18. SEGUNDO APELLIDO</w:t>
            </w:r>
          </w:p>
        </w:tc>
      </w:tr>
      <w:tr w:rsidR="00A9511A" w14:paraId="01514CA0" w14:textId="77777777" w:rsidTr="00BE3544">
        <w:tc>
          <w:tcPr>
            <w:tcW w:w="8828" w:type="dxa"/>
          </w:tcPr>
          <w:p w14:paraId="65B58F8F"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t>19. CURP</w:t>
            </w:r>
          </w:p>
        </w:tc>
      </w:tr>
      <w:tr w:rsidR="00A9511A" w14:paraId="2B2F4975" w14:textId="77777777" w:rsidTr="00BE3544">
        <w:tc>
          <w:tcPr>
            <w:tcW w:w="8828" w:type="dxa"/>
          </w:tcPr>
          <w:p w14:paraId="26F54A47"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lastRenderedPageBreak/>
              <w:t>20.TIPO DE IDENTIFICACIÓN:</w:t>
            </w:r>
          </w:p>
        </w:tc>
      </w:tr>
      <w:tr w:rsidR="00A9511A" w14:paraId="3BCE0995" w14:textId="77777777" w:rsidTr="00BE3544">
        <w:tc>
          <w:tcPr>
            <w:tcW w:w="8828" w:type="dxa"/>
          </w:tcPr>
          <w:p w14:paraId="5021CD4E"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t>21.NÚMERO DE IDENTIFICACIÓN:</w:t>
            </w:r>
          </w:p>
        </w:tc>
      </w:tr>
      <w:tr w:rsidR="00A9511A" w14:paraId="770611CA" w14:textId="77777777" w:rsidTr="00BE3544">
        <w:tc>
          <w:tcPr>
            <w:tcW w:w="8828" w:type="dxa"/>
          </w:tcPr>
          <w:p w14:paraId="6A526BFF"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t>22. RFC/HOMOCLABE</w:t>
            </w:r>
          </w:p>
        </w:tc>
      </w:tr>
      <w:tr w:rsidR="00A9511A" w14:paraId="034A1797" w14:textId="77777777" w:rsidTr="00BE3544">
        <w:tc>
          <w:tcPr>
            <w:tcW w:w="8828" w:type="dxa"/>
          </w:tcPr>
          <w:p w14:paraId="3EE571C3"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t>23.TELEFONO:</w:t>
            </w:r>
          </w:p>
        </w:tc>
      </w:tr>
      <w:tr w:rsidR="00A9511A" w14:paraId="2788364E" w14:textId="77777777" w:rsidTr="00BE3544">
        <w:tc>
          <w:tcPr>
            <w:tcW w:w="8828" w:type="dxa"/>
          </w:tcPr>
          <w:p w14:paraId="4C77B5D9"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t>24.TELÉFONO CELULAR</w:t>
            </w:r>
          </w:p>
        </w:tc>
      </w:tr>
      <w:tr w:rsidR="00A9511A" w14:paraId="76EECA32" w14:textId="77777777" w:rsidTr="00BE3544">
        <w:tc>
          <w:tcPr>
            <w:tcW w:w="8828" w:type="dxa"/>
          </w:tcPr>
          <w:p w14:paraId="2F980B1B" w14:textId="77777777" w:rsidR="00A9511A" w:rsidRPr="006876E0" w:rsidRDefault="00A9511A" w:rsidP="00BE3544">
            <w:pPr>
              <w:spacing w:after="160" w:line="259" w:lineRule="auto"/>
              <w:jc w:val="both"/>
              <w:rPr>
                <w:rFonts w:ascii="Montserrat Light" w:hAnsi="Montserrat Light"/>
              </w:rPr>
            </w:pPr>
            <w:r w:rsidRPr="006876E0">
              <w:rPr>
                <w:rFonts w:ascii="Montserrat Light" w:hAnsi="Montserrat Light"/>
              </w:rPr>
              <w:t>25.CORREO ELECTRÓNIC</w:t>
            </w:r>
            <w:r>
              <w:rPr>
                <w:rFonts w:ascii="Montserrat Light" w:hAnsi="Montserrat Light"/>
              </w:rPr>
              <w:t>O</w:t>
            </w:r>
          </w:p>
        </w:tc>
      </w:tr>
    </w:tbl>
    <w:p w14:paraId="41CFD3A1" w14:textId="77777777" w:rsidR="00A9511A" w:rsidRDefault="00A9511A" w:rsidP="00A9511A">
      <w:pPr>
        <w:jc w:val="both"/>
        <w:rPr>
          <w:rFonts w:ascii="Montserrat Light" w:hAnsi="Montserrat Light"/>
          <w:b/>
          <w:bCs/>
        </w:rPr>
      </w:pPr>
    </w:p>
    <w:p w14:paraId="655D0D22" w14:textId="77777777" w:rsidR="00A9511A" w:rsidRPr="00A9511A" w:rsidRDefault="00A9511A" w:rsidP="00A9511A">
      <w:pPr>
        <w:jc w:val="both"/>
        <w:rPr>
          <w:rFonts w:ascii="Montserrat Light" w:hAnsi="Montserrat Light"/>
          <w:b/>
          <w:bCs/>
        </w:rPr>
      </w:pPr>
      <w:r w:rsidRPr="00A9511A">
        <w:rPr>
          <w:rFonts w:ascii="Montserrat Light" w:hAnsi="Montserrat Light"/>
          <w:b/>
          <w:bCs/>
        </w:rPr>
        <w:t xml:space="preserve">Fundamento para el tratamiento de datos personales </w:t>
      </w:r>
    </w:p>
    <w:p w14:paraId="16416792" w14:textId="3ED44838" w:rsidR="00A9511A" w:rsidRDefault="00A9511A" w:rsidP="00A9511A">
      <w:pPr>
        <w:jc w:val="both"/>
        <w:rPr>
          <w:rFonts w:ascii="Montserrat Light" w:hAnsi="Montserrat Light"/>
        </w:rPr>
      </w:pPr>
      <w:r w:rsidRPr="00A9511A">
        <w:rPr>
          <w:rFonts w:ascii="Montserrat Light" w:hAnsi="Montserrat Light"/>
        </w:rPr>
        <w:t xml:space="preserve">La Financiera Nacional de Desarrollo Agropecuario, Rural, Forestal y Pesquero, en su calidad de Instancia Ejecutora de la SADER, con fundamento en la Artículo 8º, fracción I, inciso b, de las Disposiciones Generales aplicables a las Reglas de Operación y Lineamientos de los Programas de la </w:t>
      </w:r>
      <w:proofErr w:type="gramStart"/>
      <w:r w:rsidRPr="00A9511A">
        <w:rPr>
          <w:rFonts w:ascii="Montserrat Light" w:hAnsi="Montserrat Light"/>
        </w:rPr>
        <w:t>Secretaria</w:t>
      </w:r>
      <w:proofErr w:type="gramEnd"/>
      <w:r w:rsidRPr="00A9511A">
        <w:rPr>
          <w:rFonts w:ascii="Montserrat Light" w:hAnsi="Montserrat Light"/>
        </w:rPr>
        <w:t xml:space="preserve"> de Agricultura y Desarrollo Rural, así como en la CLÁUSULA SÉPTIMA, Inciso I, fracción I.2. y DÉCIMA SEXTA del Convenio de Colaboración celebrado con la SADER, de fecha 14 de agosto de 2019; tratará los datos personales antes señalados con fundamento en lo dispuesto en los artículos 6° Base A y 16 segundo párrafo de la Constitución Política de los Estados Unidos Mexicanos; </w:t>
      </w:r>
      <w:bookmarkStart w:id="3" w:name="_Hlk129974020"/>
      <w:r w:rsidR="00372B93" w:rsidRPr="007B1321">
        <w:rPr>
          <w:rFonts w:ascii="Montserrat Light" w:hAnsi="Montserrat Light"/>
        </w:rPr>
        <w:t xml:space="preserve">3°, </w:t>
      </w:r>
      <w:bookmarkStart w:id="4" w:name="_Hlk129974153"/>
      <w:r w:rsidR="00372B93" w:rsidRPr="007B1321">
        <w:rPr>
          <w:rFonts w:ascii="Montserrat Light" w:hAnsi="Montserrat Light"/>
        </w:rPr>
        <w:t>fracci</w:t>
      </w:r>
      <w:r w:rsidR="00372B93">
        <w:rPr>
          <w:rFonts w:ascii="Montserrat Light" w:hAnsi="Montserrat Light"/>
        </w:rPr>
        <w:t xml:space="preserve">ones II </w:t>
      </w:r>
      <w:bookmarkStart w:id="5" w:name="_Hlk129973503"/>
      <w:r w:rsidR="00372B93">
        <w:rPr>
          <w:rFonts w:ascii="Montserrat Light" w:hAnsi="Montserrat Light"/>
        </w:rPr>
        <w:t xml:space="preserve">y </w:t>
      </w:r>
      <w:r w:rsidR="00372B93" w:rsidRPr="007B1321">
        <w:rPr>
          <w:rFonts w:ascii="Montserrat Light" w:hAnsi="Montserrat Light"/>
        </w:rPr>
        <w:t xml:space="preserve">XXXIII, 4°, 16, 17, 18, </w:t>
      </w:r>
      <w:r w:rsidR="00372B93">
        <w:rPr>
          <w:rFonts w:ascii="Montserrat Light" w:hAnsi="Montserrat Light"/>
        </w:rPr>
        <w:t xml:space="preserve">26, </w:t>
      </w:r>
      <w:r w:rsidR="00372B93" w:rsidRPr="007B1321">
        <w:rPr>
          <w:rFonts w:ascii="Montserrat Light" w:hAnsi="Montserrat Light"/>
        </w:rPr>
        <w:t>27</w:t>
      </w:r>
      <w:r w:rsidR="00372B93">
        <w:rPr>
          <w:rFonts w:ascii="Montserrat Light" w:hAnsi="Montserrat Light"/>
        </w:rPr>
        <w:t xml:space="preserve">, </w:t>
      </w:r>
      <w:r w:rsidR="00372B93" w:rsidRPr="007B1321">
        <w:rPr>
          <w:rFonts w:ascii="Montserrat Light" w:hAnsi="Montserrat Light"/>
        </w:rPr>
        <w:t>28</w:t>
      </w:r>
      <w:r w:rsidR="00372B93">
        <w:rPr>
          <w:rFonts w:ascii="Montserrat Light" w:hAnsi="Montserrat Light"/>
        </w:rPr>
        <w:t xml:space="preserve">, </w:t>
      </w:r>
      <w:bookmarkStart w:id="6" w:name="_Hlk129973145"/>
      <w:r w:rsidR="00372B93" w:rsidRPr="0089357F">
        <w:rPr>
          <w:rFonts w:ascii="Montserrat Light" w:hAnsi="Montserrat Light"/>
        </w:rPr>
        <w:t>48, 49, 50, 51, 52, 53, 54, 55 y 56</w:t>
      </w:r>
      <w:r w:rsidR="00372B93" w:rsidRPr="007B1321">
        <w:rPr>
          <w:rFonts w:ascii="Montserrat Light" w:hAnsi="Montserrat Light"/>
        </w:rPr>
        <w:t xml:space="preserve"> de la </w:t>
      </w:r>
      <w:bookmarkStart w:id="7" w:name="_Hlk129972093"/>
      <w:r w:rsidR="00372B93" w:rsidRPr="007B1321">
        <w:rPr>
          <w:rFonts w:ascii="Montserrat Light" w:hAnsi="Montserrat Light"/>
        </w:rPr>
        <w:t>L</w:t>
      </w:r>
      <w:r w:rsidR="00372B93" w:rsidRPr="007065B4">
        <w:rPr>
          <w:rFonts w:ascii="Montserrat Light" w:hAnsi="Montserrat Light"/>
        </w:rPr>
        <w:t>GDPPSO</w:t>
      </w:r>
      <w:bookmarkEnd w:id="6"/>
      <w:bookmarkEnd w:id="7"/>
      <w:r w:rsidR="00372B93">
        <w:rPr>
          <w:rFonts w:ascii="Montserrat Light" w:hAnsi="Montserrat Light"/>
        </w:rPr>
        <w:t xml:space="preserve">; </w:t>
      </w:r>
      <w:bookmarkStart w:id="8" w:name="_Hlk129973163"/>
      <w:r w:rsidR="00372B93" w:rsidRPr="007B1321">
        <w:rPr>
          <w:rFonts w:ascii="Montserrat Light" w:hAnsi="Montserrat Light"/>
        </w:rPr>
        <w:t>3, 4, 8, 9, 10, 26, 27 y 28 de los Lineamientos</w:t>
      </w:r>
      <w:bookmarkEnd w:id="5"/>
      <w:bookmarkEnd w:id="8"/>
      <w:r w:rsidR="00372B93" w:rsidRPr="007B1321">
        <w:rPr>
          <w:rFonts w:ascii="Montserrat Light" w:hAnsi="Montserrat Light"/>
        </w:rPr>
        <w:t>;</w:t>
      </w:r>
      <w:bookmarkEnd w:id="3"/>
      <w:bookmarkEnd w:id="4"/>
      <w:r w:rsidR="00372B93" w:rsidRPr="007B1321">
        <w:rPr>
          <w:rFonts w:ascii="Montserrat Light" w:hAnsi="Montserrat Light"/>
        </w:rPr>
        <w:t xml:space="preserve"> </w:t>
      </w:r>
      <w:r w:rsidRPr="00A9511A">
        <w:rPr>
          <w:rFonts w:ascii="Montserrat Light" w:hAnsi="Montserrat Light"/>
        </w:rPr>
        <w:t xml:space="preserve">2º de la Ley Orgánica de la Financiera Nacional de Desarrollo Agropecuario, Rural, Forestal y Pesquero; 4 del Estatuto Orgánico de la Financiera Nacional de Desarrollo Agropecuario, Rural, Forestal y Pesquero. </w:t>
      </w:r>
    </w:p>
    <w:p w14:paraId="35690CFA" w14:textId="77777777" w:rsidR="00A9511A" w:rsidRDefault="00A9511A" w:rsidP="00A9511A">
      <w:pPr>
        <w:jc w:val="both"/>
        <w:rPr>
          <w:rFonts w:ascii="Montserrat Light" w:hAnsi="Montserrat Light"/>
        </w:rPr>
      </w:pPr>
      <w:r w:rsidRPr="00A9511A">
        <w:rPr>
          <w:rFonts w:ascii="Montserrat Light" w:hAnsi="Montserrat Light"/>
          <w:b/>
          <w:bCs/>
        </w:rPr>
        <w:t>¿Dónde se pueden ejercer los derechos de acceso, corrección/rectificación, cancelación u oposición de datos personales (derechos ARCO)?</w:t>
      </w:r>
      <w:r w:rsidRPr="00A9511A">
        <w:rPr>
          <w:rFonts w:ascii="Montserrat Light" w:hAnsi="Montserrat Light"/>
        </w:rPr>
        <w:t xml:space="preserve"> </w:t>
      </w:r>
    </w:p>
    <w:p w14:paraId="671DEB54" w14:textId="77777777" w:rsidR="001F30CC" w:rsidRDefault="00A9511A" w:rsidP="00A9511A">
      <w:pPr>
        <w:jc w:val="both"/>
        <w:rPr>
          <w:rFonts w:ascii="Montserrat Light" w:hAnsi="Montserrat Light"/>
        </w:rPr>
      </w:pPr>
      <w:r w:rsidRPr="00A9511A">
        <w:rPr>
          <w:rFonts w:ascii="Montserrat Light" w:hAnsi="Montserrat Light"/>
        </w:rPr>
        <w:t xml:space="preserve">Usted podrá ejercer sus derechos de acceso, rectificación, cancelación u oposición de sus datos personales (derechos ARCO) directamente ante las oficinas de la Unidad de Transparencia de la Financiera Nacional de Desarrollo Agropecuario, Rural, Forestal y Pesquero (FND), ubicada en Agrarismo, No. 227, planta baja, Col. Escandón, Delegación Miguel Hidalgo, C.P. 11800, Ciudad de México, o en el correo electrónico transparencia@fnd.gob.mx. </w:t>
      </w:r>
    </w:p>
    <w:p w14:paraId="659541B6" w14:textId="2181E6DB" w:rsidR="00A9511A" w:rsidRDefault="00A9511A" w:rsidP="00A9511A">
      <w:pPr>
        <w:jc w:val="both"/>
        <w:rPr>
          <w:rFonts w:ascii="Montserrat Light" w:hAnsi="Montserrat Light"/>
        </w:rPr>
      </w:pPr>
      <w:r w:rsidRPr="00A9511A">
        <w:rPr>
          <w:rFonts w:ascii="Montserrat Light" w:hAnsi="Montserrat Light"/>
        </w:rPr>
        <w:t xml:space="preserve">Si desea conocer el procedimiento para el ejercicio de estos derechos, puede acudir a la Unidad de Transparencia, </w:t>
      </w:r>
      <w:r w:rsidRPr="001F30CC">
        <w:rPr>
          <w:rFonts w:ascii="Montserrat Light" w:hAnsi="Montserrat Light"/>
        </w:rPr>
        <w:t>enviar un correo electrónico a la dirección antes señalada o comunicarse al Teléfono 52301600 Ext. 1</w:t>
      </w:r>
      <w:r w:rsidR="001F30CC" w:rsidRPr="001F30CC">
        <w:rPr>
          <w:rFonts w:ascii="Montserrat Light" w:hAnsi="Montserrat Light"/>
        </w:rPr>
        <w:t>762</w:t>
      </w:r>
      <w:r w:rsidRPr="001F30CC">
        <w:rPr>
          <w:rFonts w:ascii="Montserrat Light" w:hAnsi="Montserrat Light"/>
        </w:rPr>
        <w:t xml:space="preserve"> </w:t>
      </w:r>
      <w:r w:rsidR="001F30CC" w:rsidRPr="001F30CC">
        <w:rPr>
          <w:rFonts w:ascii="Montserrat Light" w:hAnsi="Montserrat Light"/>
        </w:rPr>
        <w:t>y</w:t>
      </w:r>
      <w:r w:rsidRPr="001F30CC">
        <w:rPr>
          <w:rFonts w:ascii="Montserrat Light" w:hAnsi="Montserrat Light"/>
        </w:rPr>
        <w:t xml:space="preserve"> 1177.</w:t>
      </w:r>
      <w:r w:rsidRPr="00A9511A">
        <w:rPr>
          <w:rFonts w:ascii="Montserrat Light" w:hAnsi="Montserrat Light"/>
        </w:rPr>
        <w:t xml:space="preserve"> </w:t>
      </w:r>
    </w:p>
    <w:p w14:paraId="629111E3" w14:textId="77777777" w:rsidR="00A9511A" w:rsidRDefault="00A9511A" w:rsidP="00A9511A">
      <w:pPr>
        <w:jc w:val="both"/>
        <w:rPr>
          <w:rFonts w:ascii="Montserrat Light" w:hAnsi="Montserrat Light"/>
        </w:rPr>
      </w:pPr>
      <w:r w:rsidRPr="00A9511A">
        <w:rPr>
          <w:rFonts w:ascii="Montserrat Light" w:hAnsi="Montserrat Light"/>
          <w:b/>
          <w:bCs/>
        </w:rPr>
        <w:t>Transferencia de Datos</w:t>
      </w:r>
      <w:r w:rsidRPr="00A9511A">
        <w:rPr>
          <w:rFonts w:ascii="Montserrat Light" w:hAnsi="Montserrat Light"/>
        </w:rPr>
        <w:t xml:space="preserve"> </w:t>
      </w:r>
    </w:p>
    <w:p w14:paraId="1D0D9AEF" w14:textId="77777777" w:rsidR="00A9511A" w:rsidRDefault="00A9511A" w:rsidP="00A9511A">
      <w:pPr>
        <w:jc w:val="both"/>
        <w:rPr>
          <w:rFonts w:ascii="Montserrat Light" w:hAnsi="Montserrat Light"/>
        </w:rPr>
      </w:pPr>
      <w:r w:rsidRPr="00A9511A">
        <w:rPr>
          <w:rFonts w:ascii="Montserrat Light" w:hAnsi="Montserrat Light"/>
        </w:rPr>
        <w:t xml:space="preserve">Se podrán realizar transferencias de datos personales necesarias para atender los requerimientos de información de una autoridad competente, que estén </w:t>
      </w:r>
      <w:r w:rsidRPr="00A9511A">
        <w:rPr>
          <w:rFonts w:ascii="Montserrat Light" w:hAnsi="Montserrat Light"/>
        </w:rPr>
        <w:lastRenderedPageBreak/>
        <w:t xml:space="preserve">debidamente fundados y motivados; cuando la transferencia sea precisa para el reconocimiento, ejercicio o defensa de un derecho ante autoridad competente, siempre y cuando medie el requerimiento de esta última; cuando la transferencia sea precisa para el mantenimiento o cumplimiento de una relación jurídica entre el responsable y el titular, y cuando la transferencia sea necesaria por virtud de un contrato celebrado o por celebrar en interés del titular, por el responsable y un tercero, en términos de lo previsto en el artículo 70, fracciones IV, VI y VII de la Ley General de Protección de Datos Personales en Posesión de Sujetos Obligados; así como lo dispuesto en el artículo 71 del citado ordenamiento. Asimismo, podrán serán transmitidos a la SADER con la finalidad de rendir los informes </w:t>
      </w:r>
      <w:proofErr w:type="spellStart"/>
      <w:r w:rsidRPr="00A9511A">
        <w:rPr>
          <w:rFonts w:ascii="Montserrat Light" w:hAnsi="Montserrat Light"/>
        </w:rPr>
        <w:t>físicofinancieros</w:t>
      </w:r>
      <w:proofErr w:type="spellEnd"/>
      <w:r w:rsidRPr="00A9511A">
        <w:rPr>
          <w:rFonts w:ascii="Montserrat Light" w:hAnsi="Montserrat Light"/>
        </w:rPr>
        <w:t xml:space="preserve">, sobre los avances en la ejecución de las acciones y en el ejercicio de facultades propias, compatibles o análogas; la realización de compulsas y la integración del Padrón Único de Beneficiarios. </w:t>
      </w:r>
    </w:p>
    <w:p w14:paraId="6F59FD86" w14:textId="77777777" w:rsidR="00A9511A" w:rsidRDefault="00A9511A" w:rsidP="00A9511A">
      <w:pPr>
        <w:jc w:val="both"/>
        <w:rPr>
          <w:rFonts w:ascii="Montserrat Light" w:hAnsi="Montserrat Light"/>
        </w:rPr>
      </w:pPr>
      <w:r w:rsidRPr="00A9511A">
        <w:rPr>
          <w:rFonts w:ascii="Montserrat Light" w:hAnsi="Montserrat Light"/>
        </w:rPr>
        <w:t xml:space="preserve">Los datos personales recabados, podrán ser tratados sin consentimiento del titular, siempre en respeto a sus derechos; teniendo como supuestos de excepción a los principios que rigen el tratamiento de datos, la seguridad nacional, disposiciones de orden público, seguridad y salud públicas o para proteger los derechos de terceros, según lo establece el segundo párrafo del artículo 16, de la Constitución Política de los Estados Unidos Mexicanos. </w:t>
      </w:r>
    </w:p>
    <w:p w14:paraId="7B124D18" w14:textId="77777777" w:rsidR="00A9511A" w:rsidRDefault="00A9511A" w:rsidP="00A9511A">
      <w:pPr>
        <w:jc w:val="both"/>
        <w:rPr>
          <w:rFonts w:ascii="Montserrat Light" w:hAnsi="Montserrat Light"/>
        </w:rPr>
      </w:pPr>
      <w:r w:rsidRPr="00A9511A">
        <w:rPr>
          <w:rFonts w:ascii="Montserrat Light" w:hAnsi="Montserrat Light"/>
        </w:rPr>
        <w:t xml:space="preserve">Solicitamos indique a continuación la autorización para que sus datos personales sean transferidos para los fines señalados en el presente aviso de privacidad. 󠄇 </w:t>
      </w:r>
    </w:p>
    <w:p w14:paraId="1B6B815A" w14:textId="77777777" w:rsidR="00A9511A" w:rsidRDefault="00A9511A" w:rsidP="00A9511A">
      <w:pPr>
        <w:jc w:val="both"/>
        <w:rPr>
          <w:rFonts w:ascii="Montserrat Light" w:hAnsi="Montserrat Light"/>
        </w:rPr>
      </w:pPr>
      <w:proofErr w:type="gramStart"/>
      <w:r>
        <w:rPr>
          <w:rFonts w:ascii="Montserrat Light" w:hAnsi="Montserrat Light"/>
        </w:rPr>
        <w:t>(  )</w:t>
      </w:r>
      <w:proofErr w:type="gramEnd"/>
      <w:r>
        <w:rPr>
          <w:rFonts w:ascii="Montserrat Light" w:hAnsi="Montserrat Light"/>
        </w:rPr>
        <w:t xml:space="preserve"> </w:t>
      </w:r>
      <w:r w:rsidRPr="00A9511A">
        <w:rPr>
          <w:rFonts w:ascii="Montserrat Light" w:hAnsi="Montserrat Light"/>
        </w:rPr>
        <w:t xml:space="preserve">Consiento que mis datos personales sean transferidos a terceros contratados por la FND para los fines señalados en el presente aviso de privacidad. </w:t>
      </w:r>
    </w:p>
    <w:p w14:paraId="7F6F93B5" w14:textId="77777777" w:rsidR="00A9511A" w:rsidRDefault="00A9511A" w:rsidP="00A9511A">
      <w:pPr>
        <w:jc w:val="both"/>
        <w:rPr>
          <w:rFonts w:ascii="Montserrat Light" w:hAnsi="Montserrat Light"/>
        </w:rPr>
      </w:pPr>
      <w:r w:rsidRPr="00A9511A">
        <w:rPr>
          <w:rFonts w:ascii="Montserrat Light" w:hAnsi="Montserrat Light"/>
          <w:b/>
          <w:bCs/>
        </w:rPr>
        <w:t xml:space="preserve">Cambios al aviso de privacidad </w:t>
      </w:r>
    </w:p>
    <w:p w14:paraId="08779711" w14:textId="633CCE08" w:rsidR="00A9511A" w:rsidRDefault="00A9511A" w:rsidP="00A9511A">
      <w:pPr>
        <w:jc w:val="both"/>
        <w:rPr>
          <w:rFonts w:ascii="Montserrat Light" w:hAnsi="Montserrat Light"/>
        </w:rPr>
      </w:pPr>
      <w:r w:rsidRPr="00A9511A">
        <w:rPr>
          <w:rFonts w:ascii="Montserrat Light" w:hAnsi="Montserrat Light"/>
        </w:rPr>
        <w:t xml:space="preserve">En caso de que exista un cambio de este aviso de privacidad, lo haremos de su conocimiento a través del portal de la Financiera Nacional de Desarrollo Agropecuario, Rural, Forestal y Pesquero </w:t>
      </w:r>
      <w:hyperlink r:id="rId6" w:history="1">
        <w:r w:rsidRPr="009716EA">
          <w:rPr>
            <w:rStyle w:val="Hipervnculo"/>
            <w:rFonts w:ascii="Montserrat Light" w:hAnsi="Montserrat Light"/>
          </w:rPr>
          <w:t>www.gob.mx/fnd</w:t>
        </w:r>
      </w:hyperlink>
      <w:r w:rsidRPr="00A9511A">
        <w:rPr>
          <w:rFonts w:ascii="Montserrat Light" w:hAnsi="Montserrat Light"/>
        </w:rPr>
        <w:t xml:space="preserve">. </w:t>
      </w:r>
    </w:p>
    <w:p w14:paraId="306A2804" w14:textId="77777777" w:rsidR="00A9511A" w:rsidRDefault="00A9511A" w:rsidP="00A9511A">
      <w:pPr>
        <w:jc w:val="both"/>
        <w:rPr>
          <w:rFonts w:ascii="Montserrat Light" w:hAnsi="Montserrat Light"/>
        </w:rPr>
      </w:pPr>
    </w:p>
    <w:p w14:paraId="29D43393" w14:textId="77777777" w:rsidR="00A9511A" w:rsidRDefault="00A9511A" w:rsidP="00A9511A">
      <w:pPr>
        <w:jc w:val="both"/>
        <w:rPr>
          <w:rFonts w:ascii="Montserrat Light" w:hAnsi="Montserrat Light"/>
        </w:rPr>
      </w:pPr>
      <w:r w:rsidRPr="00A9511A">
        <w:rPr>
          <w:rFonts w:ascii="Montserrat Light" w:hAnsi="Montserrat Light"/>
        </w:rPr>
        <w:t xml:space="preserve">Fecha: </w:t>
      </w:r>
    </w:p>
    <w:p w14:paraId="2EF58C07" w14:textId="77777777" w:rsidR="00A9511A" w:rsidRDefault="00A9511A" w:rsidP="00A9511A">
      <w:pPr>
        <w:jc w:val="center"/>
        <w:rPr>
          <w:rFonts w:ascii="Montserrat Light" w:hAnsi="Montserrat Light"/>
        </w:rPr>
      </w:pPr>
      <w:r w:rsidRPr="00A9511A">
        <w:rPr>
          <w:rFonts w:ascii="Montserrat Light" w:hAnsi="Montserrat Light"/>
        </w:rPr>
        <w:t xml:space="preserve">_________________________________ </w:t>
      </w:r>
    </w:p>
    <w:p w14:paraId="1A7418AD" w14:textId="4CCB512A" w:rsidR="00AC2C7B" w:rsidRPr="00A9511A" w:rsidRDefault="00A9511A" w:rsidP="00A9511A">
      <w:pPr>
        <w:jc w:val="center"/>
        <w:rPr>
          <w:rFonts w:ascii="Montserrat Light" w:hAnsi="Montserrat Light"/>
        </w:rPr>
      </w:pPr>
      <w:r w:rsidRPr="00A9511A">
        <w:rPr>
          <w:rFonts w:ascii="Montserrat Light" w:hAnsi="Montserrat Light"/>
        </w:rPr>
        <w:t>Nombre y Firma (solicitante o representante legal).</w:t>
      </w:r>
    </w:p>
    <w:sectPr w:rsidR="00AC2C7B" w:rsidRPr="00A9511A" w:rsidSect="00DC5937">
      <w:headerReference w:type="default" r:id="rId7"/>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1D08D" w14:textId="77777777" w:rsidR="00C17B37" w:rsidRDefault="00C17B37">
      <w:pPr>
        <w:spacing w:after="0" w:line="240" w:lineRule="auto"/>
      </w:pPr>
      <w:r>
        <w:separator/>
      </w:r>
    </w:p>
  </w:endnote>
  <w:endnote w:type="continuationSeparator" w:id="0">
    <w:p w14:paraId="07938F0F" w14:textId="77777777" w:rsidR="00C17B37" w:rsidRDefault="00C1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4C6F" w14:textId="77777777" w:rsidR="00C17B37" w:rsidRDefault="00C17B37">
      <w:pPr>
        <w:spacing w:after="0" w:line="240" w:lineRule="auto"/>
      </w:pPr>
      <w:r>
        <w:separator/>
      </w:r>
    </w:p>
  </w:footnote>
  <w:footnote w:type="continuationSeparator" w:id="0">
    <w:p w14:paraId="41CE219B" w14:textId="77777777" w:rsidR="00C17B37" w:rsidRDefault="00C17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7D3A" w14:textId="77777777" w:rsidR="00DC5937" w:rsidRDefault="00A9511A" w:rsidP="00DC5937">
    <w:pPr>
      <w:pStyle w:val="Encabezado"/>
      <w:jc w:val="right"/>
    </w:pPr>
    <w:r>
      <w:rPr>
        <w:noProof/>
      </w:rPr>
      <w:drawing>
        <wp:inline distT="0" distB="0" distL="0" distR="0" wp14:anchorId="37336AF3" wp14:editId="4A9AAC57">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1A"/>
    <w:rsid w:val="001F30CC"/>
    <w:rsid w:val="00372B93"/>
    <w:rsid w:val="00A9511A"/>
    <w:rsid w:val="00AC2C7B"/>
    <w:rsid w:val="00C17B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2428"/>
  <w15:chartTrackingRefBased/>
  <w15:docId w15:val="{D2017F32-6329-4016-8134-6F697A7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1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1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511A"/>
  </w:style>
  <w:style w:type="table" w:styleId="Tablaconcuadrcula">
    <w:name w:val="Table Grid"/>
    <w:basedOn w:val="Tablanormal"/>
    <w:uiPriority w:val="39"/>
    <w:rsid w:val="00A95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511A"/>
    <w:rPr>
      <w:color w:val="0563C1" w:themeColor="hyperlink"/>
      <w:u w:val="single"/>
    </w:rPr>
  </w:style>
  <w:style w:type="character" w:styleId="Mencinsinresolver">
    <w:name w:val="Unresolved Mention"/>
    <w:basedOn w:val="Fuentedeprrafopredeter"/>
    <w:uiPriority w:val="99"/>
    <w:semiHidden/>
    <w:unhideWhenUsed/>
    <w:rsid w:val="00A95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b.mx/fn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1203</Words>
  <Characters>6620</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3</cp:revision>
  <dcterms:created xsi:type="dcterms:W3CDTF">2023-03-17T17:28:00Z</dcterms:created>
  <dcterms:modified xsi:type="dcterms:W3CDTF">2023-03-21T18:11:00Z</dcterms:modified>
</cp:coreProperties>
</file>