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6E" w:rsidRPr="00E358E3" w:rsidRDefault="00E358E3" w:rsidP="00E358E3">
      <w:pPr>
        <w:jc w:val="both"/>
        <w:rPr>
          <w:rFonts w:ascii="Arial" w:hAnsi="Arial" w:cs="Arial"/>
          <w:sz w:val="120"/>
          <w:szCs w:val="120"/>
        </w:rPr>
      </w:pPr>
      <w:bookmarkStart w:id="0" w:name="_GoBack"/>
      <w:bookmarkEnd w:id="0"/>
      <w:r>
        <w:rPr>
          <w:rFonts w:ascii="Arial" w:hAnsi="Arial" w:cs="Arial"/>
          <w:sz w:val="120"/>
          <w:szCs w:val="120"/>
        </w:rPr>
        <w:t>“</w:t>
      </w:r>
      <w:r w:rsidRPr="00E358E3">
        <w:rPr>
          <w:rFonts w:ascii="Arial" w:hAnsi="Arial" w:cs="Arial"/>
          <w:sz w:val="120"/>
          <w:szCs w:val="120"/>
        </w:rPr>
        <w:t>La versión pública del documento se encuentra pendiente de ser aprobada por el Comité de Transparencia</w:t>
      </w:r>
      <w:r>
        <w:rPr>
          <w:rFonts w:ascii="Arial" w:hAnsi="Arial" w:cs="Arial"/>
          <w:sz w:val="120"/>
          <w:szCs w:val="120"/>
        </w:rPr>
        <w:t>”</w:t>
      </w:r>
    </w:p>
    <w:sectPr w:rsidR="00620F6E" w:rsidRPr="00E358E3" w:rsidSect="00E358E3"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E3"/>
    <w:rsid w:val="00620F6E"/>
    <w:rsid w:val="00796321"/>
    <w:rsid w:val="00E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7538-69D6-4881-8D37-1D063BBD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Blas Chicas</dc:creator>
  <cp:keywords/>
  <dc:description/>
  <cp:lastModifiedBy>Mauricio Ramon Trejo Ponce</cp:lastModifiedBy>
  <cp:revision>2</cp:revision>
  <dcterms:created xsi:type="dcterms:W3CDTF">2019-06-17T17:04:00Z</dcterms:created>
  <dcterms:modified xsi:type="dcterms:W3CDTF">2019-06-17T17:04:00Z</dcterms:modified>
</cp:coreProperties>
</file>