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C80EA0" w:rsidRDefault="0039018C" w:rsidP="00C80EA0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  <w:r w:rsidRPr="00C80EA0">
        <w:rPr>
          <w:rFonts w:ascii="Arial" w:hAnsi="Arial" w:cs="Arial"/>
          <w:color w:val="404040"/>
          <w:sz w:val="36"/>
          <w:szCs w:val="18"/>
        </w:rPr>
        <w:t xml:space="preserve">NOTA: </w:t>
      </w:r>
    </w:p>
    <w:p w:rsidR="00C80EA0" w:rsidRDefault="00C80EA0" w:rsidP="00C80EA0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</w:p>
    <w:p w:rsidR="00C80EA0" w:rsidRDefault="00C80EA0" w:rsidP="00C80EA0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</w:p>
    <w:p w:rsidR="0039018C" w:rsidRPr="00C80EA0" w:rsidRDefault="00B17BA2" w:rsidP="00C80EA0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36"/>
          <w:szCs w:val="18"/>
        </w:rPr>
      </w:pPr>
      <w:bookmarkStart w:id="0" w:name="_GoBack"/>
      <w:bookmarkEnd w:id="0"/>
      <w:r w:rsidRPr="00C80EA0">
        <w:rPr>
          <w:rFonts w:ascii="Arial" w:hAnsi="Arial" w:cs="Arial"/>
          <w:color w:val="404040"/>
          <w:sz w:val="36"/>
          <w:szCs w:val="18"/>
        </w:rPr>
        <w:t>No se determinaron observaciones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18" w:rsidRDefault="00FF7818" w:rsidP="00D77F9E">
      <w:r>
        <w:separator/>
      </w:r>
    </w:p>
  </w:endnote>
  <w:endnote w:type="continuationSeparator" w:id="0">
    <w:p w:rsidR="00FF7818" w:rsidRDefault="00FF7818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FF7818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18" w:rsidRDefault="00FF7818" w:rsidP="00D77F9E">
      <w:r>
        <w:separator/>
      </w:r>
    </w:p>
  </w:footnote>
  <w:footnote w:type="continuationSeparator" w:id="0">
    <w:p w:rsidR="00FF7818" w:rsidRDefault="00FF7818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0EA0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70035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A9D087-98BF-4351-AA03-444A21A3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