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r w:rsidRPr="00E25F81">
        <w:rPr>
          <w:rFonts w:ascii="Arial" w:hAnsi="Arial" w:cs="Arial"/>
          <w:b/>
          <w:sz w:val="18"/>
        </w:rPr>
        <w:t>5.8 Componente Desarrollo Productivo Sur Sureste y Zonas Económicas</w:t>
      </w:r>
    </w:p>
    <w:p w:rsidR="00E25F81" w:rsidRDefault="00E25F81" w:rsidP="00E25F81">
      <w:pPr>
        <w:spacing w:after="0"/>
        <w:ind w:firstLine="708"/>
        <w:jc w:val="both"/>
        <w:rPr>
          <w:rFonts w:ascii="Arial" w:hAnsi="Arial" w:cs="Arial"/>
          <w:b/>
          <w:sz w:val="18"/>
        </w:rPr>
      </w:pPr>
      <w:r w:rsidRPr="00E25F81">
        <w:rPr>
          <w:rFonts w:ascii="Arial" w:hAnsi="Arial" w:cs="Arial"/>
          <w:b/>
          <w:sz w:val="18"/>
        </w:rPr>
        <w:t>Especiales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b/>
          <w:sz w:val="18"/>
        </w:rPr>
      </w:pP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5.8.1 El sistema designado para el registro, autorización, ministración, seguimiento y supervisión de</w:t>
      </w:r>
    </w:p>
    <w:p w:rsid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las solicitudes del incentivo e</w:t>
      </w:r>
      <w:bookmarkStart w:id="0" w:name="_GoBack"/>
      <w:bookmarkEnd w:id="0"/>
      <w:r w:rsidRPr="00E25F81">
        <w:rPr>
          <w:rFonts w:ascii="Arial" w:hAnsi="Arial" w:cs="Arial"/>
          <w:sz w:val="18"/>
        </w:rPr>
        <w:t>s el Sistema Don Ru.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5.8.2 La apertura de ventanillas será publicada dentro del portal de la "FND".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5.8.3 Dirigido a productores agropecuarios y de acuacultura en sus Unidades Económicas Rurales</w:t>
      </w:r>
    </w:p>
    <w:p w:rsid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que se dediquen o busquen dedicarse a las actividades agroalimentarias.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5.8.4 Los montos del incentivo a través de Acceso al Financiamiento para el presente ejercicio son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 xml:space="preserve">los </w:t>
      </w:r>
      <w:r w:rsidRPr="00E25F81">
        <w:rPr>
          <w:rFonts w:ascii="Arial" w:hAnsi="Arial" w:cs="Arial"/>
          <w:sz w:val="18"/>
        </w:rPr>
        <w:t>siguientes:</w:t>
      </w:r>
    </w:p>
    <w:p w:rsidR="00044063" w:rsidRDefault="00E25F81" w:rsidP="00E25F81">
      <w:pPr>
        <w:spacing w:after="0"/>
        <w:ind w:firstLine="708"/>
        <w:jc w:val="center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Montos y Porcentajes Máximos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678"/>
        <w:gridCol w:w="3304"/>
      </w:tblGrid>
      <w:tr w:rsidR="00E25F81" w:rsidTr="00E25F81">
        <w:tc>
          <w:tcPr>
            <w:tcW w:w="4678" w:type="dxa"/>
            <w:shd w:val="clear" w:color="auto" w:fill="A6A6A6" w:themeFill="background1" w:themeFillShade="A6"/>
          </w:tcPr>
          <w:p w:rsidR="00E25F81" w:rsidRPr="0071268E" w:rsidRDefault="00E25F81" w:rsidP="00BC16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MONTOS MAXIMOS DEL INCENTIVO</w:t>
            </w:r>
          </w:p>
        </w:tc>
        <w:tc>
          <w:tcPr>
            <w:tcW w:w="3304" w:type="dxa"/>
            <w:shd w:val="clear" w:color="auto" w:fill="A6A6A6" w:themeFill="background1" w:themeFillShade="A6"/>
          </w:tcPr>
          <w:p w:rsidR="00E25F81" w:rsidRPr="00420A51" w:rsidRDefault="00E25F81" w:rsidP="00BC16F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PORCENTAJE MAXIMO DE INCENTIVO SOBRE EL MONTO TOTAL DEL PROYECTO</w:t>
            </w:r>
          </w:p>
        </w:tc>
      </w:tr>
      <w:tr w:rsidR="00E25F81" w:rsidTr="00E25F81">
        <w:trPr>
          <w:trHeight w:val="717"/>
        </w:trPr>
        <w:tc>
          <w:tcPr>
            <w:tcW w:w="4678" w:type="dxa"/>
          </w:tcPr>
          <w:p w:rsidR="00E25F81" w:rsidRPr="00E25F81" w:rsidRDefault="00E25F81" w:rsidP="00E25F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06163"/>
                <w:sz w:val="19"/>
                <w:szCs w:val="19"/>
              </w:rPr>
            </w:pP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Hasta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$400,000.00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(Cuatrocientos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mil pesos 00/100 M.N.) por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persona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física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o socio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que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int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egre una persona moral, y hasta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$8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'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000,000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00 (Ocho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millones de pesos 00/100 M.N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) por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proyecto cuando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éstos se ubiquen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en localidades de alta y muy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alta marg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i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nación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que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parti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cipen pequeños productores (E3)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por sí o mediante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algún esquema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de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asociación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</w:p>
        </w:tc>
        <w:tc>
          <w:tcPr>
            <w:tcW w:w="3304" w:type="dxa"/>
          </w:tcPr>
          <w:p w:rsidR="00E25F81" w:rsidRDefault="00E25F81" w:rsidP="00E25F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70%</w:t>
            </w:r>
          </w:p>
        </w:tc>
      </w:tr>
      <w:tr w:rsidR="00E25F81" w:rsidTr="00E25F81">
        <w:tc>
          <w:tcPr>
            <w:tcW w:w="4678" w:type="dxa"/>
          </w:tcPr>
          <w:p w:rsidR="00E25F81" w:rsidRPr="00E25F81" w:rsidRDefault="00E25F81" w:rsidP="00E25F8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606163"/>
                <w:sz w:val="19"/>
                <w:szCs w:val="19"/>
              </w:rPr>
            </w:pP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Hasta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$400,000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00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(Cuatrocientos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mil pesos 00/100 M.N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) por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persona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física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o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socio que </w:t>
            </w:r>
            <w:proofErr w:type="spellStart"/>
            <w:r>
              <w:rPr>
                <w:rFonts w:ascii="Arial" w:hAnsi="Arial" w:cs="Arial"/>
                <w:color w:val="606163"/>
                <w:sz w:val="19"/>
                <w:szCs w:val="19"/>
              </w:rPr>
              <w:t>íntegre</w:t>
            </w:r>
            <w:proofErr w:type="spellEnd"/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 una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persona moral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y hasta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$8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'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000,000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00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(Ocho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millones de pesos 00/100 M.N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) po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proyecto cuando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se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ubique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en ejido o pequeña propiedad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que no se encuent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re en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 localidades de alta y muy alta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marginación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que participen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productores de los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Estratos E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4,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E5 </w:t>
            </w:r>
            <w:r>
              <w:rPr>
                <w:rFonts w:ascii="Arial" w:hAnsi="Arial" w:cs="Arial"/>
                <w:color w:val="3D3D3E"/>
                <w:sz w:val="18"/>
                <w:szCs w:val="18"/>
              </w:rPr>
              <w:t xml:space="preserve">y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>E6.</w:t>
            </w:r>
          </w:p>
        </w:tc>
        <w:tc>
          <w:tcPr>
            <w:tcW w:w="3304" w:type="dxa"/>
          </w:tcPr>
          <w:p w:rsidR="00E25F81" w:rsidRDefault="00E25F81" w:rsidP="00E25F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50%</w:t>
            </w:r>
          </w:p>
        </w:tc>
      </w:tr>
      <w:tr w:rsidR="00E25F81" w:rsidTr="00E25F81">
        <w:tc>
          <w:tcPr>
            <w:tcW w:w="4678" w:type="dxa"/>
          </w:tcPr>
          <w:p w:rsidR="00E25F81" w:rsidRPr="00E25F81" w:rsidRDefault="00E25F81" w:rsidP="00E25F8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264"/>
                <w:sz w:val="19"/>
                <w:szCs w:val="19"/>
              </w:rPr>
            </w:pP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Hasta $400,000.00 (Cuatrocientos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mil pesos 00/100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M.N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) por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persona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física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o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socio que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integre una pe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r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sona moral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y hasta 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$8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'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000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>000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3D3D3E"/>
                <w:sz w:val="19"/>
                <w:szCs w:val="19"/>
              </w:rPr>
              <w:t xml:space="preserve">00 </w:t>
            </w:r>
            <w:r>
              <w:rPr>
                <w:rFonts w:ascii="Arial" w:hAnsi="Arial" w:cs="Arial"/>
                <w:color w:val="4E4E50"/>
                <w:sz w:val="19"/>
                <w:szCs w:val="19"/>
              </w:rPr>
              <w:t xml:space="preserve">(Ocho 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millones de pesos 00/100 M.N</w:t>
            </w:r>
            <w:r>
              <w:rPr>
                <w:rFonts w:ascii="Arial" w:hAnsi="Arial" w:cs="Arial"/>
                <w:color w:val="7B7D7F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>) por</w:t>
            </w:r>
            <w:r>
              <w:rPr>
                <w:rFonts w:ascii="Arial" w:hAnsi="Arial" w:cs="Arial"/>
                <w:color w:val="60616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proyect</w:t>
            </w:r>
            <w:r>
              <w:rPr>
                <w:rFonts w:ascii="Arial" w:hAnsi="Arial" w:cs="Arial"/>
                <w:color w:val="424243"/>
                <w:sz w:val="19"/>
                <w:szCs w:val="19"/>
              </w:rPr>
              <w:t>o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 xml:space="preserve">, </w:t>
            </w:r>
            <w:r>
              <w:rPr>
                <w:rFonts w:ascii="Arial" w:hAnsi="Arial" w:cs="Arial"/>
                <w:color w:val="535354"/>
                <w:sz w:val="19"/>
                <w:szCs w:val="19"/>
              </w:rPr>
              <w:t xml:space="preserve">cuando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se ubique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 xml:space="preserve"> en localidades de baja y media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marginaci</w:t>
            </w:r>
            <w:r>
              <w:rPr>
                <w:rFonts w:ascii="Arial" w:hAnsi="Arial" w:cs="Arial"/>
                <w:color w:val="424243"/>
                <w:sz w:val="19"/>
                <w:szCs w:val="19"/>
              </w:rPr>
              <w:t>ó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 xml:space="preserve">n </w:t>
            </w:r>
            <w:r>
              <w:rPr>
                <w:rFonts w:ascii="Arial" w:hAnsi="Arial" w:cs="Arial"/>
                <w:color w:val="535354"/>
                <w:sz w:val="19"/>
                <w:szCs w:val="19"/>
              </w:rPr>
              <w:t xml:space="preserve">y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qu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 xml:space="preserve">e participen productores de los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Estratos de E4</w:t>
            </w:r>
            <w:r>
              <w:rPr>
                <w:rFonts w:ascii="Arial" w:hAnsi="Arial" w:cs="Arial"/>
                <w:color w:val="878787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264"/>
                <w:sz w:val="19"/>
                <w:szCs w:val="19"/>
              </w:rPr>
              <w:t>E5 Y E6</w:t>
            </w:r>
            <w:r>
              <w:rPr>
                <w:rFonts w:ascii="Arial" w:hAnsi="Arial" w:cs="Arial"/>
                <w:color w:val="424243"/>
                <w:sz w:val="19"/>
                <w:szCs w:val="19"/>
              </w:rPr>
              <w:t>.</w:t>
            </w:r>
          </w:p>
        </w:tc>
        <w:tc>
          <w:tcPr>
            <w:tcW w:w="3304" w:type="dxa"/>
          </w:tcPr>
          <w:p w:rsidR="00E25F81" w:rsidRPr="00A061C9" w:rsidRDefault="00E25F81" w:rsidP="00E25F81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30%</w:t>
            </w:r>
          </w:p>
          <w:p w:rsidR="00E25F81" w:rsidRPr="00A061C9" w:rsidRDefault="00E25F81" w:rsidP="00E25F8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E25F81" w:rsidRDefault="00E25F81" w:rsidP="00E25F81">
      <w:pPr>
        <w:spacing w:after="0"/>
        <w:ind w:firstLine="708"/>
        <w:jc w:val="center"/>
        <w:rPr>
          <w:rFonts w:ascii="Arial" w:hAnsi="Arial" w:cs="Arial"/>
          <w:sz w:val="18"/>
        </w:rPr>
      </w:pPr>
    </w:p>
    <w:p w:rsidR="00E25F81" w:rsidRPr="00E25F81" w:rsidRDefault="00E25F81" w:rsidP="00E25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3"/>
          <w:sz w:val="19"/>
          <w:szCs w:val="19"/>
        </w:rPr>
      </w:pPr>
      <w:r>
        <w:rPr>
          <w:rFonts w:ascii="Arial" w:hAnsi="Arial" w:cs="Arial"/>
          <w:color w:val="626264"/>
          <w:sz w:val="19"/>
          <w:szCs w:val="19"/>
        </w:rPr>
        <w:t>Para los incenti</w:t>
      </w:r>
      <w:r>
        <w:rPr>
          <w:rFonts w:ascii="Arial" w:hAnsi="Arial" w:cs="Arial"/>
          <w:color w:val="424243"/>
          <w:sz w:val="19"/>
          <w:szCs w:val="19"/>
        </w:rPr>
        <w:t xml:space="preserve">vos </w:t>
      </w:r>
      <w:r>
        <w:rPr>
          <w:rFonts w:ascii="Arial" w:hAnsi="Arial" w:cs="Arial"/>
          <w:color w:val="535354"/>
          <w:sz w:val="19"/>
          <w:szCs w:val="19"/>
        </w:rPr>
        <w:t xml:space="preserve">otorgados </w:t>
      </w:r>
      <w:r>
        <w:rPr>
          <w:rFonts w:ascii="Arial" w:hAnsi="Arial" w:cs="Arial"/>
          <w:color w:val="626264"/>
          <w:sz w:val="19"/>
          <w:szCs w:val="19"/>
        </w:rPr>
        <w:t xml:space="preserve">mayores a $400,000.00 (Cuatrocientos mil pesos </w:t>
      </w:r>
      <w:r>
        <w:rPr>
          <w:rFonts w:ascii="Arial" w:hAnsi="Arial" w:cs="Arial"/>
          <w:color w:val="535354"/>
          <w:sz w:val="19"/>
          <w:szCs w:val="19"/>
        </w:rPr>
        <w:t xml:space="preserve">00/100 M.N.) los </w:t>
      </w:r>
      <w:r>
        <w:rPr>
          <w:rFonts w:ascii="Arial" w:hAnsi="Arial" w:cs="Arial"/>
          <w:color w:val="424243"/>
          <w:sz w:val="19"/>
          <w:szCs w:val="19"/>
        </w:rPr>
        <w:t xml:space="preserve">beneficiarios </w:t>
      </w:r>
      <w:r>
        <w:rPr>
          <w:rFonts w:ascii="Arial" w:hAnsi="Arial" w:cs="Arial"/>
          <w:color w:val="626264"/>
          <w:sz w:val="19"/>
          <w:szCs w:val="19"/>
        </w:rPr>
        <w:t xml:space="preserve">deberán </w:t>
      </w:r>
      <w:r>
        <w:rPr>
          <w:rFonts w:ascii="Arial" w:hAnsi="Arial" w:cs="Arial"/>
          <w:color w:val="535354"/>
          <w:sz w:val="19"/>
          <w:szCs w:val="19"/>
        </w:rPr>
        <w:t xml:space="preserve">emitir </w:t>
      </w:r>
      <w:r>
        <w:rPr>
          <w:rFonts w:ascii="Arial" w:hAnsi="Arial" w:cs="Arial"/>
          <w:color w:val="626264"/>
          <w:sz w:val="19"/>
          <w:szCs w:val="19"/>
        </w:rPr>
        <w:t xml:space="preserve">factura a nombre de la SAGARPA por el concepto de incentivo </w:t>
      </w:r>
      <w:r>
        <w:rPr>
          <w:rFonts w:ascii="Arial" w:hAnsi="Arial" w:cs="Arial"/>
          <w:color w:val="535354"/>
          <w:sz w:val="19"/>
          <w:szCs w:val="19"/>
        </w:rPr>
        <w:t xml:space="preserve">autorizado. </w:t>
      </w:r>
      <w:r>
        <w:rPr>
          <w:rFonts w:ascii="Arial" w:hAnsi="Arial" w:cs="Arial"/>
          <w:color w:val="424243"/>
          <w:sz w:val="19"/>
          <w:szCs w:val="19"/>
        </w:rPr>
        <w:t>Poste</w:t>
      </w:r>
      <w:r>
        <w:rPr>
          <w:rFonts w:ascii="Arial" w:hAnsi="Arial" w:cs="Arial"/>
          <w:color w:val="626264"/>
          <w:sz w:val="19"/>
          <w:szCs w:val="19"/>
        </w:rPr>
        <w:t>r</w:t>
      </w:r>
      <w:r>
        <w:rPr>
          <w:rFonts w:ascii="Arial" w:hAnsi="Arial" w:cs="Arial"/>
          <w:color w:val="424243"/>
          <w:sz w:val="19"/>
          <w:szCs w:val="19"/>
        </w:rPr>
        <w:t xml:space="preserve">iormente </w:t>
      </w:r>
      <w:r>
        <w:rPr>
          <w:rFonts w:ascii="Arial" w:hAnsi="Arial" w:cs="Arial"/>
          <w:color w:val="626264"/>
          <w:sz w:val="19"/>
          <w:szCs w:val="19"/>
        </w:rPr>
        <w:t xml:space="preserve">deberán </w:t>
      </w:r>
      <w:r>
        <w:rPr>
          <w:rFonts w:ascii="Arial" w:hAnsi="Arial" w:cs="Arial"/>
          <w:color w:val="535354"/>
          <w:sz w:val="19"/>
          <w:szCs w:val="19"/>
        </w:rPr>
        <w:t xml:space="preserve">exhibir mediante </w:t>
      </w:r>
      <w:r>
        <w:rPr>
          <w:rFonts w:ascii="Arial" w:hAnsi="Arial" w:cs="Arial"/>
          <w:color w:val="626264"/>
          <w:sz w:val="19"/>
          <w:szCs w:val="19"/>
        </w:rPr>
        <w:t xml:space="preserve">facturas, la parte proporcional del incentivo a la </w:t>
      </w:r>
      <w:r>
        <w:rPr>
          <w:rFonts w:ascii="Arial" w:hAnsi="Arial" w:cs="Arial"/>
          <w:color w:val="535354"/>
          <w:sz w:val="19"/>
          <w:szCs w:val="19"/>
        </w:rPr>
        <w:t xml:space="preserve">producción </w:t>
      </w:r>
      <w:r>
        <w:rPr>
          <w:rFonts w:ascii="Arial" w:hAnsi="Arial" w:cs="Arial"/>
          <w:color w:val="424243"/>
          <w:sz w:val="19"/>
          <w:szCs w:val="19"/>
        </w:rPr>
        <w:t xml:space="preserve">y aportación del </w:t>
      </w:r>
      <w:r>
        <w:rPr>
          <w:rFonts w:ascii="Arial" w:hAnsi="Arial" w:cs="Arial"/>
          <w:color w:val="626264"/>
          <w:sz w:val="19"/>
          <w:szCs w:val="19"/>
        </w:rPr>
        <w:t>beneficiario</w:t>
      </w:r>
      <w:r>
        <w:rPr>
          <w:rFonts w:ascii="Arial" w:hAnsi="Arial" w:cs="Arial"/>
          <w:color w:val="878787"/>
          <w:sz w:val="19"/>
          <w:szCs w:val="19"/>
        </w:rPr>
        <w:t xml:space="preserve">. </w:t>
      </w:r>
      <w:r>
        <w:rPr>
          <w:rFonts w:ascii="Arial" w:hAnsi="Arial" w:cs="Arial"/>
          <w:color w:val="626264"/>
          <w:sz w:val="19"/>
          <w:szCs w:val="19"/>
        </w:rPr>
        <w:t xml:space="preserve">La mano de obra y materiales de la región, podrán ser considerados </w:t>
      </w:r>
      <w:r>
        <w:rPr>
          <w:rFonts w:ascii="Arial" w:hAnsi="Arial" w:cs="Arial"/>
          <w:color w:val="535354"/>
          <w:sz w:val="19"/>
          <w:szCs w:val="19"/>
        </w:rPr>
        <w:t xml:space="preserve">como parte </w:t>
      </w:r>
      <w:r>
        <w:rPr>
          <w:rFonts w:ascii="Arial" w:hAnsi="Arial" w:cs="Arial"/>
          <w:color w:val="424243"/>
          <w:sz w:val="19"/>
          <w:szCs w:val="19"/>
        </w:rPr>
        <w:t xml:space="preserve">de la aportación </w:t>
      </w:r>
      <w:r>
        <w:rPr>
          <w:rFonts w:ascii="Arial" w:hAnsi="Arial" w:cs="Arial"/>
          <w:color w:val="626264"/>
          <w:sz w:val="19"/>
          <w:szCs w:val="19"/>
        </w:rPr>
        <w:t>del benefi</w:t>
      </w:r>
      <w:r>
        <w:rPr>
          <w:rFonts w:ascii="Arial" w:hAnsi="Arial" w:cs="Arial"/>
          <w:color w:val="424243"/>
          <w:sz w:val="19"/>
          <w:szCs w:val="19"/>
        </w:rPr>
        <w:t>c</w:t>
      </w:r>
      <w:r>
        <w:rPr>
          <w:rFonts w:ascii="Arial" w:hAnsi="Arial" w:cs="Arial"/>
          <w:color w:val="626264"/>
          <w:sz w:val="19"/>
          <w:szCs w:val="19"/>
        </w:rPr>
        <w:t>iari</w:t>
      </w:r>
      <w:r>
        <w:rPr>
          <w:rFonts w:ascii="Arial" w:hAnsi="Arial" w:cs="Arial"/>
          <w:color w:val="424243"/>
          <w:sz w:val="19"/>
          <w:szCs w:val="19"/>
        </w:rPr>
        <w:t>o</w:t>
      </w:r>
      <w:r>
        <w:rPr>
          <w:rFonts w:ascii="Arial" w:hAnsi="Arial" w:cs="Arial"/>
          <w:color w:val="626264"/>
          <w:sz w:val="19"/>
          <w:szCs w:val="19"/>
        </w:rPr>
        <w:t xml:space="preserve">, </w:t>
      </w:r>
      <w:r>
        <w:rPr>
          <w:rFonts w:ascii="Arial" w:hAnsi="Arial" w:cs="Arial"/>
          <w:color w:val="535354"/>
          <w:sz w:val="19"/>
          <w:szCs w:val="19"/>
        </w:rPr>
        <w:t xml:space="preserve">siempre </w:t>
      </w:r>
      <w:r>
        <w:rPr>
          <w:rFonts w:ascii="Arial" w:hAnsi="Arial" w:cs="Arial"/>
          <w:color w:val="626264"/>
          <w:sz w:val="19"/>
          <w:szCs w:val="19"/>
        </w:rPr>
        <w:t xml:space="preserve">que éste monto no exceda el 30% del valor total del proyecto </w:t>
      </w:r>
      <w:r>
        <w:rPr>
          <w:rFonts w:ascii="Arial" w:hAnsi="Arial" w:cs="Arial"/>
          <w:color w:val="424243"/>
          <w:sz w:val="19"/>
          <w:szCs w:val="19"/>
        </w:rPr>
        <w:t xml:space="preserve">y </w:t>
      </w:r>
      <w:r>
        <w:rPr>
          <w:rFonts w:ascii="Arial" w:hAnsi="Arial" w:cs="Arial"/>
          <w:color w:val="535354"/>
          <w:sz w:val="19"/>
          <w:szCs w:val="19"/>
        </w:rPr>
        <w:t xml:space="preserve">hasta </w:t>
      </w:r>
      <w:r>
        <w:rPr>
          <w:rFonts w:ascii="Arial" w:hAnsi="Arial" w:cs="Arial"/>
          <w:color w:val="424243"/>
          <w:sz w:val="19"/>
          <w:szCs w:val="19"/>
        </w:rPr>
        <w:t>$800</w:t>
      </w:r>
      <w:r>
        <w:rPr>
          <w:rFonts w:ascii="Arial" w:hAnsi="Arial" w:cs="Arial"/>
          <w:color w:val="626264"/>
          <w:sz w:val="19"/>
          <w:szCs w:val="19"/>
        </w:rPr>
        <w:t>,</w:t>
      </w:r>
      <w:r>
        <w:rPr>
          <w:rFonts w:ascii="Arial" w:hAnsi="Arial" w:cs="Arial"/>
          <w:color w:val="424243"/>
          <w:sz w:val="19"/>
          <w:szCs w:val="19"/>
        </w:rPr>
        <w:t xml:space="preserve">000.00 </w:t>
      </w:r>
      <w:r>
        <w:rPr>
          <w:rFonts w:ascii="Arial" w:hAnsi="Arial" w:cs="Arial"/>
          <w:color w:val="626264"/>
          <w:sz w:val="19"/>
          <w:szCs w:val="19"/>
        </w:rPr>
        <w:t xml:space="preserve">(ochocientos </w:t>
      </w:r>
      <w:r>
        <w:rPr>
          <w:rFonts w:ascii="Arial" w:hAnsi="Arial" w:cs="Arial"/>
          <w:color w:val="535354"/>
          <w:sz w:val="19"/>
          <w:szCs w:val="19"/>
        </w:rPr>
        <w:t xml:space="preserve">mil </w:t>
      </w:r>
      <w:r>
        <w:rPr>
          <w:rFonts w:ascii="Arial" w:hAnsi="Arial" w:cs="Arial"/>
          <w:color w:val="626264"/>
          <w:sz w:val="19"/>
          <w:szCs w:val="19"/>
        </w:rPr>
        <w:t xml:space="preserve">pesos </w:t>
      </w:r>
      <w:r>
        <w:rPr>
          <w:rFonts w:ascii="Arial" w:hAnsi="Arial" w:cs="Arial"/>
          <w:color w:val="535354"/>
          <w:sz w:val="19"/>
          <w:szCs w:val="19"/>
        </w:rPr>
        <w:t>00/100)</w:t>
      </w:r>
      <w:r>
        <w:rPr>
          <w:rFonts w:ascii="Arial" w:hAnsi="Arial" w:cs="Arial"/>
          <w:color w:val="78797A"/>
          <w:sz w:val="19"/>
          <w:szCs w:val="19"/>
        </w:rPr>
        <w:t xml:space="preserve">; </w:t>
      </w:r>
      <w:r>
        <w:rPr>
          <w:rFonts w:ascii="Arial" w:hAnsi="Arial" w:cs="Arial"/>
          <w:color w:val="626264"/>
          <w:sz w:val="19"/>
          <w:szCs w:val="19"/>
        </w:rPr>
        <w:t xml:space="preserve">lo anterior se sustenta en las obligaciones fiscales en </w:t>
      </w:r>
      <w:r>
        <w:rPr>
          <w:rFonts w:ascii="Arial" w:hAnsi="Arial" w:cs="Arial"/>
          <w:color w:val="535354"/>
          <w:sz w:val="19"/>
          <w:szCs w:val="19"/>
        </w:rPr>
        <w:t>los términos del Título</w:t>
      </w:r>
      <w:r>
        <w:rPr>
          <w:rFonts w:ascii="Arial" w:hAnsi="Arial" w:cs="Arial"/>
          <w:color w:val="424243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626264"/>
          <w:sz w:val="21"/>
          <w:szCs w:val="21"/>
        </w:rPr>
        <w:t xml:space="preserve">11, </w:t>
      </w:r>
      <w:r>
        <w:rPr>
          <w:rFonts w:ascii="Arial" w:hAnsi="Arial" w:cs="Arial"/>
          <w:color w:val="626264"/>
          <w:sz w:val="19"/>
          <w:szCs w:val="19"/>
        </w:rPr>
        <w:t xml:space="preserve">Capitulo </w:t>
      </w:r>
      <w:r>
        <w:rPr>
          <w:rFonts w:ascii="Arial" w:hAnsi="Arial" w:cs="Arial"/>
          <w:color w:val="535354"/>
          <w:sz w:val="19"/>
          <w:szCs w:val="19"/>
        </w:rPr>
        <w:t xml:space="preserve">VIII </w:t>
      </w:r>
      <w:r>
        <w:rPr>
          <w:rFonts w:ascii="Arial" w:hAnsi="Arial" w:cs="Arial"/>
          <w:color w:val="626264"/>
          <w:sz w:val="19"/>
          <w:szCs w:val="19"/>
        </w:rPr>
        <w:t>de la Ley de Impuesto Sobre la Renta.</w:t>
      </w:r>
    </w:p>
    <w:p w:rsidR="00E25F81" w:rsidRPr="00E25F81" w:rsidRDefault="00E25F81" w:rsidP="00E25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3"/>
          <w:sz w:val="19"/>
          <w:szCs w:val="19"/>
        </w:rPr>
      </w:pPr>
      <w:r>
        <w:rPr>
          <w:rFonts w:ascii="Arial" w:hAnsi="Arial" w:cs="Arial"/>
          <w:color w:val="626264"/>
          <w:sz w:val="19"/>
          <w:szCs w:val="19"/>
        </w:rPr>
        <w:t xml:space="preserve">En caso </w:t>
      </w:r>
      <w:r>
        <w:rPr>
          <w:rFonts w:ascii="Arial" w:hAnsi="Arial" w:cs="Arial"/>
          <w:color w:val="535354"/>
          <w:sz w:val="19"/>
          <w:szCs w:val="19"/>
        </w:rPr>
        <w:t xml:space="preserve">de existir alguna </w:t>
      </w:r>
      <w:r>
        <w:rPr>
          <w:rFonts w:ascii="Arial" w:hAnsi="Arial" w:cs="Arial"/>
          <w:color w:val="626264"/>
          <w:sz w:val="19"/>
          <w:szCs w:val="19"/>
        </w:rPr>
        <w:t xml:space="preserve">modificación en el artículo 32 </w:t>
      </w:r>
      <w:r>
        <w:rPr>
          <w:rFonts w:ascii="Arial" w:hAnsi="Arial" w:cs="Arial"/>
          <w:color w:val="878787"/>
          <w:sz w:val="19"/>
          <w:szCs w:val="19"/>
        </w:rPr>
        <w:t>"</w:t>
      </w:r>
      <w:r>
        <w:rPr>
          <w:rFonts w:ascii="Arial" w:hAnsi="Arial" w:cs="Arial"/>
          <w:color w:val="626264"/>
          <w:sz w:val="19"/>
          <w:szCs w:val="19"/>
        </w:rPr>
        <w:t xml:space="preserve">Conceptos de Apoyo </w:t>
      </w:r>
      <w:r>
        <w:rPr>
          <w:rFonts w:ascii="Arial" w:hAnsi="Arial" w:cs="Arial"/>
          <w:color w:val="535354"/>
          <w:sz w:val="19"/>
          <w:szCs w:val="19"/>
        </w:rPr>
        <w:t xml:space="preserve">y </w:t>
      </w:r>
      <w:r>
        <w:rPr>
          <w:rFonts w:ascii="Arial" w:hAnsi="Arial" w:cs="Arial"/>
          <w:color w:val="626264"/>
          <w:sz w:val="19"/>
          <w:szCs w:val="19"/>
        </w:rPr>
        <w:t>Mont</w:t>
      </w:r>
      <w:r>
        <w:rPr>
          <w:rFonts w:ascii="Arial" w:hAnsi="Arial" w:cs="Arial"/>
          <w:color w:val="424243"/>
          <w:sz w:val="19"/>
          <w:szCs w:val="19"/>
        </w:rPr>
        <w:t xml:space="preserve">os </w:t>
      </w:r>
      <w:r>
        <w:rPr>
          <w:rFonts w:ascii="Arial" w:hAnsi="Arial" w:cs="Arial"/>
          <w:color w:val="626264"/>
          <w:sz w:val="19"/>
          <w:szCs w:val="19"/>
        </w:rPr>
        <w:t>Máxim</w:t>
      </w:r>
      <w:r>
        <w:rPr>
          <w:rFonts w:ascii="Arial" w:hAnsi="Arial" w:cs="Arial"/>
          <w:color w:val="424243"/>
          <w:sz w:val="19"/>
          <w:szCs w:val="19"/>
        </w:rPr>
        <w:t>os</w:t>
      </w:r>
      <w:r>
        <w:rPr>
          <w:rFonts w:ascii="Arial" w:hAnsi="Arial" w:cs="Arial"/>
          <w:color w:val="626264"/>
          <w:sz w:val="19"/>
          <w:szCs w:val="19"/>
        </w:rPr>
        <w:t xml:space="preserve">" </w:t>
      </w:r>
      <w:r>
        <w:rPr>
          <w:rFonts w:ascii="Arial" w:hAnsi="Arial" w:cs="Arial"/>
          <w:color w:val="424243"/>
          <w:sz w:val="19"/>
          <w:szCs w:val="19"/>
        </w:rPr>
        <w:t xml:space="preserve">de </w:t>
      </w:r>
      <w:r>
        <w:rPr>
          <w:rFonts w:ascii="Arial" w:hAnsi="Arial" w:cs="Arial"/>
          <w:color w:val="535354"/>
          <w:sz w:val="19"/>
          <w:szCs w:val="19"/>
        </w:rPr>
        <w:t xml:space="preserve">las </w:t>
      </w:r>
      <w:r>
        <w:rPr>
          <w:rFonts w:ascii="Arial" w:hAnsi="Arial" w:cs="Arial"/>
          <w:color w:val="424243"/>
          <w:sz w:val="19"/>
          <w:szCs w:val="19"/>
        </w:rPr>
        <w:t xml:space="preserve">Reglas </w:t>
      </w:r>
      <w:r>
        <w:rPr>
          <w:rFonts w:ascii="Arial" w:hAnsi="Arial" w:cs="Arial"/>
          <w:color w:val="626264"/>
          <w:sz w:val="19"/>
          <w:szCs w:val="19"/>
        </w:rPr>
        <w:t xml:space="preserve">de Operación se hará de conocimiento en la convocatoria publicada en la página </w:t>
      </w:r>
      <w:r>
        <w:rPr>
          <w:rFonts w:ascii="Arial" w:hAnsi="Arial" w:cs="Arial"/>
          <w:color w:val="535354"/>
          <w:sz w:val="19"/>
          <w:szCs w:val="19"/>
        </w:rPr>
        <w:t xml:space="preserve">web oficial </w:t>
      </w:r>
      <w:r>
        <w:rPr>
          <w:rFonts w:ascii="Arial" w:hAnsi="Arial" w:cs="Arial"/>
          <w:color w:val="424243"/>
          <w:sz w:val="19"/>
          <w:szCs w:val="19"/>
        </w:rPr>
        <w:t xml:space="preserve">de la </w:t>
      </w:r>
      <w:r>
        <w:rPr>
          <w:rFonts w:ascii="Arial" w:hAnsi="Arial" w:cs="Arial"/>
          <w:color w:val="535354"/>
          <w:sz w:val="19"/>
          <w:szCs w:val="19"/>
        </w:rPr>
        <w:t>FND.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 Las Actividades Productivas a incentivar serán: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5.8.5.1 Actividad Agrícola: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5.8.5.1.1 Producción de planta en vivero tecnificado a cielo abierto o protegido.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5.8.5.1.2 Establecimiento.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5.8.5.1 .3 Mantenimiento.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5.8.5.2 Actividad Ganadera: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lastRenderedPageBreak/>
        <w:t>5.8.5.2.1 Producción de forraje para consumo animal: siembra de pastos anuales o perenes</w:t>
      </w:r>
      <w:r w:rsidRPr="00E25F81">
        <w:rPr>
          <w:rFonts w:ascii="Arial" w:hAnsi="Arial" w:cs="Arial"/>
          <w:sz w:val="18"/>
        </w:rPr>
        <w:t xml:space="preserve">, </w:t>
      </w:r>
      <w:r w:rsidRPr="00E25F81">
        <w:rPr>
          <w:rFonts w:ascii="Arial" w:hAnsi="Arial" w:cs="Arial"/>
          <w:sz w:val="18"/>
        </w:rPr>
        <w:t>conservación, compra o renta de equipo para ensilado y construcción de silos u</w:t>
      </w:r>
      <w:r w:rsidRPr="00E25F81">
        <w:rPr>
          <w:rFonts w:ascii="Arial" w:hAnsi="Arial" w:cs="Arial"/>
          <w:sz w:val="18"/>
        </w:rPr>
        <w:t xml:space="preserve"> </w:t>
      </w:r>
      <w:r w:rsidRPr="00E25F81">
        <w:rPr>
          <w:rFonts w:ascii="Arial" w:hAnsi="Arial" w:cs="Arial"/>
          <w:sz w:val="18"/>
        </w:rPr>
        <w:t>otros sistemas de conservación de forrajes, y la infraestructura correspondiente.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5.8.5.3 Actividad Acuícola: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5.8.5.3.1 Proyectos de acuacultura para consumo humano: producción y cultivo de estadios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juveniles para engorda de especies elegibles. Así como la infraestructura</w:t>
      </w:r>
    </w:p>
    <w:p w:rsidR="00E25F81" w:rsidRPr="00E25F81" w:rsidRDefault="00E25F81" w:rsidP="00E25F81">
      <w:pPr>
        <w:spacing w:after="0"/>
        <w:ind w:firstLine="708"/>
        <w:jc w:val="both"/>
        <w:rPr>
          <w:rFonts w:ascii="Arial" w:hAnsi="Arial" w:cs="Arial"/>
          <w:sz w:val="18"/>
        </w:rPr>
      </w:pPr>
      <w:r w:rsidRPr="00E25F81">
        <w:rPr>
          <w:rFonts w:ascii="Arial" w:hAnsi="Arial" w:cs="Arial"/>
          <w:sz w:val="18"/>
        </w:rPr>
        <w:t>correspondiente.</w:t>
      </w:r>
    </w:p>
    <w:p w:rsidR="00E25F81" w:rsidRDefault="00E25F81" w:rsidP="00E25F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35354"/>
          <w:sz w:val="19"/>
          <w:szCs w:val="19"/>
        </w:rPr>
      </w:pPr>
      <w:r>
        <w:rPr>
          <w:rFonts w:ascii="Arial" w:hAnsi="Arial" w:cs="Arial"/>
          <w:color w:val="626264"/>
          <w:sz w:val="19"/>
          <w:szCs w:val="19"/>
        </w:rPr>
        <w:t xml:space="preserve">En </w:t>
      </w:r>
      <w:r>
        <w:rPr>
          <w:rFonts w:ascii="Arial" w:hAnsi="Arial" w:cs="Arial"/>
          <w:color w:val="535354"/>
          <w:sz w:val="19"/>
          <w:szCs w:val="19"/>
        </w:rPr>
        <w:t xml:space="preserve">las </w:t>
      </w:r>
      <w:r>
        <w:rPr>
          <w:rFonts w:ascii="Arial" w:hAnsi="Arial" w:cs="Arial"/>
          <w:color w:val="626264"/>
          <w:sz w:val="19"/>
          <w:szCs w:val="19"/>
        </w:rPr>
        <w:t>tres actividades anteriores se podrá incentivar la Reconversión producti</w:t>
      </w:r>
      <w:r>
        <w:rPr>
          <w:rFonts w:ascii="Arial" w:hAnsi="Arial" w:cs="Arial"/>
          <w:color w:val="424243"/>
          <w:sz w:val="19"/>
          <w:szCs w:val="19"/>
        </w:rPr>
        <w:t xml:space="preserve">va </w:t>
      </w:r>
      <w:r>
        <w:rPr>
          <w:rFonts w:ascii="Arial" w:hAnsi="Arial" w:cs="Arial"/>
          <w:color w:val="535354"/>
          <w:sz w:val="19"/>
          <w:szCs w:val="19"/>
        </w:rPr>
        <w:t>e infraestructura</w:t>
      </w:r>
    </w:p>
    <w:p w:rsidR="00E25F81" w:rsidRDefault="00E25F81" w:rsidP="00E25F81">
      <w:pPr>
        <w:spacing w:after="0"/>
        <w:ind w:firstLine="708"/>
        <w:jc w:val="center"/>
        <w:rPr>
          <w:rFonts w:ascii="Arial" w:hAnsi="Arial" w:cs="Arial"/>
          <w:color w:val="535354"/>
          <w:sz w:val="19"/>
          <w:szCs w:val="19"/>
        </w:rPr>
      </w:pPr>
      <w:r>
        <w:rPr>
          <w:rFonts w:ascii="Arial" w:hAnsi="Arial" w:cs="Arial"/>
          <w:color w:val="626264"/>
          <w:sz w:val="19"/>
          <w:szCs w:val="19"/>
        </w:rPr>
        <w:t xml:space="preserve">productiva de acuerdo a lo establecido en el artículo 32 de las Reglas de </w:t>
      </w:r>
      <w:r>
        <w:rPr>
          <w:rFonts w:ascii="Arial" w:hAnsi="Arial" w:cs="Arial"/>
          <w:color w:val="535354"/>
          <w:sz w:val="19"/>
          <w:szCs w:val="19"/>
        </w:rPr>
        <w:t>Operación.</w:t>
      </w:r>
    </w:p>
    <w:p w:rsidR="009704C8" w:rsidRDefault="009704C8" w:rsidP="00E25F81">
      <w:pPr>
        <w:spacing w:after="0"/>
        <w:ind w:firstLine="708"/>
        <w:jc w:val="center"/>
        <w:rPr>
          <w:rFonts w:ascii="Arial" w:hAnsi="Arial" w:cs="Arial"/>
          <w:color w:val="535354"/>
          <w:sz w:val="19"/>
          <w:szCs w:val="19"/>
        </w:rPr>
      </w:pP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</w:t>
      </w:r>
      <w:r w:rsidRPr="009704C8">
        <w:rPr>
          <w:rFonts w:ascii="Arial" w:hAnsi="Arial" w:cs="Arial"/>
          <w:sz w:val="18"/>
        </w:rPr>
        <w:t xml:space="preserve">5.8.6 </w:t>
      </w:r>
      <w:r w:rsidRPr="009704C8">
        <w:rPr>
          <w:rFonts w:ascii="Arial" w:hAnsi="Arial" w:cs="Arial"/>
          <w:sz w:val="18"/>
        </w:rPr>
        <w:t>Los cultivos y especies elegibles serán: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Agave, amaranto, cacao, chihua, chile habanero, frutas tropicales (mango, mangostán, plátano,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papaya y las que autorice la "UR"), henequén, higuerilla, hule, mango, mangostán, moringa, palma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 xml:space="preserve">de aceite, palma de coco, plátano, ramón, </w:t>
      </w:r>
      <w:proofErr w:type="spellStart"/>
      <w:r w:rsidRPr="009704C8">
        <w:rPr>
          <w:rFonts w:ascii="Arial" w:hAnsi="Arial" w:cs="Arial"/>
          <w:sz w:val="18"/>
        </w:rPr>
        <w:t>estevia</w:t>
      </w:r>
      <w:proofErr w:type="spellEnd"/>
      <w:r w:rsidRPr="009704C8">
        <w:rPr>
          <w:rFonts w:ascii="Arial" w:hAnsi="Arial" w:cs="Arial"/>
          <w:sz w:val="18"/>
        </w:rPr>
        <w:t>, papaya, pimienta, piña y vainilla. Serán elegibles</w:t>
      </w:r>
    </w:p>
    <w:p w:rsid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café, limón, y naranja para producción de planta en viveros e injertos en campo.</w:t>
      </w:r>
      <w:r>
        <w:rPr>
          <w:rFonts w:ascii="Arial" w:hAnsi="Arial" w:cs="Arial"/>
          <w:sz w:val="18"/>
        </w:rPr>
        <w:t xml:space="preserve"> 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Especies acuícolas elegibles (comestibles, de mar o agua dulce) tilapia, pepino de mar, trucha</w:t>
      </w:r>
      <w:r>
        <w:rPr>
          <w:rFonts w:ascii="Arial" w:hAnsi="Arial" w:cs="Arial"/>
          <w:sz w:val="18"/>
        </w:rPr>
        <w:t xml:space="preserve">, </w:t>
      </w:r>
      <w:r w:rsidRPr="009704C8">
        <w:rPr>
          <w:rFonts w:ascii="Arial" w:hAnsi="Arial" w:cs="Arial"/>
          <w:sz w:val="18"/>
        </w:rPr>
        <w:t xml:space="preserve">ostión, </w:t>
      </w:r>
      <w:proofErr w:type="spellStart"/>
      <w:r w:rsidRPr="009704C8">
        <w:rPr>
          <w:rFonts w:ascii="Arial" w:hAnsi="Arial" w:cs="Arial"/>
          <w:sz w:val="18"/>
        </w:rPr>
        <w:t>cobia</w:t>
      </w:r>
      <w:proofErr w:type="spellEnd"/>
      <w:r w:rsidRPr="009704C8">
        <w:rPr>
          <w:rFonts w:ascii="Arial" w:hAnsi="Arial" w:cs="Arial"/>
          <w:sz w:val="18"/>
        </w:rPr>
        <w:t xml:space="preserve">, corvina, pámpano, pargo, camarón (para estad </w:t>
      </w:r>
      <w:proofErr w:type="spellStart"/>
      <w:r w:rsidRPr="009704C8">
        <w:rPr>
          <w:rFonts w:ascii="Arial" w:hAnsi="Arial" w:cs="Arial"/>
          <w:sz w:val="18"/>
        </w:rPr>
        <w:t>íos</w:t>
      </w:r>
      <w:proofErr w:type="spellEnd"/>
      <w:r w:rsidRPr="009704C8">
        <w:rPr>
          <w:rFonts w:ascii="Arial" w:hAnsi="Arial" w:cs="Arial"/>
          <w:sz w:val="18"/>
        </w:rPr>
        <w:t xml:space="preserve"> juveniles) y especies nat</w:t>
      </w:r>
      <w:r>
        <w:rPr>
          <w:rFonts w:ascii="Arial" w:hAnsi="Arial" w:cs="Arial"/>
          <w:sz w:val="18"/>
        </w:rPr>
        <w:t>ivas.</w:t>
      </w:r>
    </w:p>
    <w:p w:rsid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Las especificaciones técnicas se establecerán en la convocatoria respectiva.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 xml:space="preserve">5.8.7 El incentivo se entregará al beneficiario a la firma del instrumento correspondiente con </w:t>
      </w:r>
      <w:r>
        <w:rPr>
          <w:rFonts w:ascii="Arial" w:hAnsi="Arial" w:cs="Arial"/>
          <w:sz w:val="18"/>
        </w:rPr>
        <w:t xml:space="preserve">el </w:t>
      </w:r>
      <w:r w:rsidRPr="009704C8">
        <w:rPr>
          <w:rFonts w:ascii="Arial" w:hAnsi="Arial" w:cs="Arial"/>
          <w:sz w:val="18"/>
        </w:rPr>
        <w:t>beneficiario. el 100% del incentivo autorizado.</w:t>
      </w:r>
    </w:p>
    <w:p w:rsidR="009704C8" w:rsidRPr="009704C8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</w:p>
    <w:p w:rsidR="009704C8" w:rsidRPr="00E25F81" w:rsidRDefault="009704C8" w:rsidP="009704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</w:rPr>
      </w:pPr>
      <w:r w:rsidRPr="009704C8">
        <w:rPr>
          <w:rFonts w:ascii="Arial" w:hAnsi="Arial" w:cs="Arial"/>
          <w:sz w:val="18"/>
        </w:rPr>
        <w:t>5.8.8 Este incentivo se tramitará conforme a lo establecido en el procedimiento de Ministración Única.</w:t>
      </w:r>
    </w:p>
    <w:sectPr w:rsidR="009704C8" w:rsidRPr="00E25F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81"/>
    <w:rsid w:val="00044063"/>
    <w:rsid w:val="009704C8"/>
    <w:rsid w:val="00E2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C3EDF"/>
  <w15:chartTrackingRefBased/>
  <w15:docId w15:val="{28E8E699-15AA-42A4-9D85-2A484E4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25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694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Rodrigo Contreras Alcantara</dc:creator>
  <cp:keywords/>
  <dc:description/>
  <cp:lastModifiedBy>Bryan Rodrigo Contreras Alcantara</cp:lastModifiedBy>
  <cp:revision>1</cp:revision>
  <dcterms:created xsi:type="dcterms:W3CDTF">2018-09-05T19:19:00Z</dcterms:created>
  <dcterms:modified xsi:type="dcterms:W3CDTF">2018-09-05T23:26:00Z</dcterms:modified>
</cp:coreProperties>
</file>