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3B" w:rsidRDefault="003B333B" w:rsidP="001149B8">
      <w:pPr>
        <w:jc w:val="both"/>
        <w:rPr>
          <w:sz w:val="36"/>
        </w:rPr>
      </w:pPr>
    </w:p>
    <w:p w:rsidR="003B333B" w:rsidRDefault="003B333B" w:rsidP="001149B8">
      <w:pPr>
        <w:jc w:val="both"/>
        <w:rPr>
          <w:sz w:val="36"/>
        </w:rPr>
      </w:pPr>
    </w:p>
    <w:p w:rsidR="001149B8" w:rsidRPr="003B333B" w:rsidRDefault="00FC4BBE" w:rsidP="001149B8">
      <w:pPr>
        <w:jc w:val="both"/>
        <w:rPr>
          <w:sz w:val="36"/>
        </w:rPr>
      </w:pPr>
      <w:r w:rsidRPr="003B333B">
        <w:rPr>
          <w:sz w:val="36"/>
        </w:rPr>
        <w:t xml:space="preserve">El </w:t>
      </w:r>
      <w:r w:rsidR="001149B8" w:rsidRPr="003B333B">
        <w:rPr>
          <w:sz w:val="36"/>
        </w:rPr>
        <w:t>Pedido No. 003/16, celebrado entre la empresa FCStone Latin America, LLC y la Financiera Nacional de Desarrollo Agropecua</w:t>
      </w:r>
      <w:r w:rsidRPr="003B333B">
        <w:rPr>
          <w:sz w:val="36"/>
        </w:rPr>
        <w:t xml:space="preserve">rio, Rural, Forestal y Pesquero, </w:t>
      </w:r>
      <w:r w:rsidR="00F11C49" w:rsidRPr="003B333B">
        <w:rPr>
          <w:sz w:val="36"/>
        </w:rPr>
        <w:t xml:space="preserve">no se realizó como contrato plurianual modificado. </w:t>
      </w:r>
    </w:p>
    <w:sectPr w:rsidR="001149B8" w:rsidRPr="003B33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8"/>
    <w:rsid w:val="001149B8"/>
    <w:rsid w:val="003B333B"/>
    <w:rsid w:val="00546091"/>
    <w:rsid w:val="006512EE"/>
    <w:rsid w:val="006E3D58"/>
    <w:rsid w:val="00880D3E"/>
    <w:rsid w:val="009F28C6"/>
    <w:rsid w:val="00F11C49"/>
    <w:rsid w:val="00FC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75D20"/>
  <w15:chartTrackingRefBased/>
  <w15:docId w15:val="{65AA86A9-28D5-44E7-ACE3-E1BE6932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Maria Rosales Diaz</dc:creator>
  <cp:keywords/>
  <dc:description/>
  <cp:lastModifiedBy>Dulce Maria Rosales Diaz</cp:lastModifiedBy>
  <cp:revision>6</cp:revision>
  <cp:lastPrinted>2017-09-05T23:01:00Z</cp:lastPrinted>
  <dcterms:created xsi:type="dcterms:W3CDTF">2017-09-05T22:19:00Z</dcterms:created>
  <dcterms:modified xsi:type="dcterms:W3CDTF">2017-09-05T23:01:00Z</dcterms:modified>
</cp:coreProperties>
</file>